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90" w:rsidRDefault="00F15F90" w:rsidP="00F15F90">
      <w:pPr>
        <w:pStyle w:val="Titre1"/>
        <w:jc w:val="center"/>
        <w:rPr>
          <w:rFonts w:ascii="Garamond" w:hAnsi="Garamond"/>
          <w:spacing w:val="-3"/>
          <w:sz w:val="24"/>
          <w:szCs w:val="24"/>
        </w:rPr>
      </w:pPr>
      <w:r>
        <w:rPr>
          <w:rFonts w:ascii="Garamond" w:hAnsi="Garamond"/>
          <w:sz w:val="24"/>
          <w:szCs w:val="24"/>
        </w:rPr>
        <w:t>ENGAGEMENT DE CONFIDENTIALITE</w:t>
      </w:r>
    </w:p>
    <w:p w:rsidR="00F15F90" w:rsidRDefault="00F15F90" w:rsidP="00F15F90">
      <w:pPr>
        <w:tabs>
          <w:tab w:val="left" w:pos="-720"/>
        </w:tabs>
        <w:suppressAutoHyphens/>
        <w:jc w:val="center"/>
        <w:rPr>
          <w:rFonts w:ascii="Garamond" w:hAnsi="Garamond" w:cs="Arial"/>
          <w:spacing w:val="-3"/>
        </w:rPr>
      </w:pPr>
    </w:p>
    <w:p w:rsidR="00F15F90" w:rsidRDefault="00F15F90" w:rsidP="00F15F90">
      <w:pPr>
        <w:suppressAutoHyphens/>
        <w:jc w:val="center"/>
        <w:rPr>
          <w:rFonts w:ascii="Garamond" w:hAnsi="Garamond" w:cs="Arial"/>
          <w:spacing w:val="-3"/>
        </w:rPr>
      </w:pPr>
      <w:r>
        <w:rPr>
          <w:rFonts w:ascii="Garamond" w:hAnsi="Garamond" w:cs="Arial"/>
          <w:spacing w:val="-3"/>
        </w:rPr>
        <w:t xml:space="preserve">(Ci-après </w:t>
      </w:r>
      <w:proofErr w:type="gramStart"/>
      <w:r>
        <w:rPr>
          <w:rFonts w:ascii="Garamond" w:hAnsi="Garamond" w:cs="Arial"/>
          <w:spacing w:val="-3"/>
        </w:rPr>
        <w:t>l’ «</w:t>
      </w:r>
      <w:proofErr w:type="gramEnd"/>
      <w:r>
        <w:rPr>
          <w:rFonts w:ascii="Garamond" w:hAnsi="Garamond" w:cs="Arial"/>
          <w:spacing w:val="-3"/>
        </w:rPr>
        <w:t> </w:t>
      </w:r>
      <w:r>
        <w:rPr>
          <w:rFonts w:ascii="Garamond" w:hAnsi="Garamond" w:cs="Arial"/>
          <w:b/>
          <w:bCs/>
          <w:spacing w:val="-3"/>
        </w:rPr>
        <w:t>Engagement</w:t>
      </w:r>
      <w:r>
        <w:rPr>
          <w:rFonts w:ascii="Garamond" w:hAnsi="Garamond" w:cs="Arial"/>
          <w:spacing w:val="-3"/>
        </w:rPr>
        <w:t>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0"/>
          <w:tab w:val="right" w:pos="1284"/>
        </w:tabs>
        <w:jc w:val="both"/>
        <w:rPr>
          <w:rFonts w:ascii="Garamond" w:hAnsi="Garamond" w:cs="Arial"/>
          <w:b/>
        </w:rPr>
      </w:pPr>
      <w:r>
        <w:rPr>
          <w:rFonts w:ascii="Garamond" w:hAnsi="Garamond" w:cs="Arial"/>
          <w:b/>
        </w:rPr>
        <w:t>ENVERS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rsidR="00F15F90" w:rsidRDefault="00F15F90" w:rsidP="00F15F90">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rsidR="00F15F90" w:rsidRDefault="00F15F90" w:rsidP="00F15F90">
      <w:pPr>
        <w:jc w:val="both"/>
        <w:rPr>
          <w:rFonts w:ascii="Garamond" w:hAnsi="Garamond" w:cs="Arial"/>
        </w:rPr>
      </w:pPr>
      <w:bookmarkStart w:id="0" w:name="_GoBack"/>
      <w:bookmarkEnd w:id="0"/>
    </w:p>
    <w:p w:rsidR="00F15F90" w:rsidRDefault="00F15F90" w:rsidP="00F15F90">
      <w:pPr>
        <w:jc w:val="both"/>
        <w:rPr>
          <w:color w:val="1F497D"/>
          <w:sz w:val="22"/>
          <w:szCs w:val="22"/>
        </w:rPr>
      </w:pPr>
      <w:r w:rsidRPr="00F15F90">
        <w:rPr>
          <w:rFonts w:ascii="Garamond" w:hAnsi="Garamond" w:cs="Arial"/>
          <w:b/>
          <w:spacing w:val="-3"/>
          <w:highlight w:val="yellow"/>
        </w:rPr>
        <w:t>PAR :</w:t>
      </w:r>
      <w:r w:rsidRPr="00F15F90">
        <w:rPr>
          <w:highlight w:val="yellow"/>
        </w:rPr>
        <w:t xml:space="preserve"> </w:t>
      </w:r>
      <w:r w:rsidRPr="00F15F90">
        <w:rPr>
          <w:rFonts w:ascii="Garamond" w:hAnsi="Garamond"/>
          <w:highlight w:val="yellow"/>
        </w:rPr>
        <w:t>[NOM DE LA SOCIETE], [forme de la société], au capital de [chiffres] Euros, dont le siège social est situé [adresse], [pays], immatriculée au Registre du Commerce et des Sociétés de [ville] sous le numéro [numéro], représentée par [nom du signataire], en sa qualité de [titre du signataire], ayant tous pouvoirs à l’effet du présent accord,</w:t>
      </w:r>
    </w:p>
    <w:p w:rsidR="00F15F90" w:rsidRDefault="00F15F90" w:rsidP="00F15F90">
      <w:pPr>
        <w:jc w:val="both"/>
        <w:rPr>
          <w:color w:val="1F497D"/>
          <w:sz w:val="22"/>
          <w:szCs w:val="22"/>
        </w:rPr>
      </w:pPr>
    </w:p>
    <w:p w:rsidR="00F15F90" w:rsidRDefault="00F15F90" w:rsidP="00F15F90">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rsidR="00F15F90" w:rsidRDefault="00F15F90" w:rsidP="00F15F90">
      <w:pPr>
        <w:tabs>
          <w:tab w:val="left" w:pos="-720"/>
        </w:tabs>
        <w:suppressAutoHyphens/>
        <w:jc w:val="both"/>
        <w:rPr>
          <w:rFonts w:ascii="Garamond" w:hAnsi="Garamond" w:cs="Arial"/>
          <w:b/>
          <w:bCs/>
          <w:spacing w:val="-3"/>
        </w:rPr>
      </w:pPr>
    </w:p>
    <w:p w:rsidR="00F15F90" w:rsidRPr="003D197A" w:rsidRDefault="00F15F90" w:rsidP="001D4F9C">
      <w:pPr>
        <w:numPr>
          <w:ilvl w:val="0"/>
          <w:numId w:val="2"/>
        </w:numPr>
        <w:tabs>
          <w:tab w:val="left" w:pos="8616"/>
        </w:tabs>
        <w:suppressAutoHyphens/>
        <w:jc w:val="both"/>
        <w:rPr>
          <w:rFonts w:ascii="Garamond" w:hAnsi="Garamond" w:cs="Aptos"/>
        </w:rPr>
      </w:pPr>
      <w:r w:rsidRPr="003D197A">
        <w:rPr>
          <w:rFonts w:ascii="Garamond" w:hAnsi="Garamond"/>
        </w:rPr>
        <w:t xml:space="preserve">DCI souhaite conduire une consultation par voie d’appel d’offres pour la conclusion du marché </w:t>
      </w:r>
      <w:r w:rsidR="00150A1C">
        <w:rPr>
          <w:rFonts w:ascii="Garamond" w:hAnsi="Garamond"/>
          <w:b/>
          <w:bCs/>
          <w:color w:val="000000" w:themeColor="text1"/>
        </w:rPr>
        <w:t>N° EPF-2024</w:t>
      </w:r>
      <w:r w:rsidRPr="007A4954">
        <w:rPr>
          <w:rFonts w:ascii="Garamond" w:hAnsi="Garamond"/>
          <w:b/>
          <w:bCs/>
          <w:color w:val="000000" w:themeColor="text1"/>
        </w:rPr>
        <w:t>_</w:t>
      </w:r>
      <w:r w:rsidR="00095F09">
        <w:rPr>
          <w:rFonts w:ascii="Garamond" w:hAnsi="Garamond"/>
          <w:b/>
          <w:bCs/>
          <w:color w:val="000000" w:themeColor="text1"/>
        </w:rPr>
        <w:t>118_AO2</w:t>
      </w:r>
      <w:r>
        <w:rPr>
          <w:rFonts w:ascii="Garamond" w:hAnsi="Garamond"/>
          <w:b/>
          <w:bCs/>
          <w:color w:val="000000" w:themeColor="text1"/>
        </w:rPr>
        <w:t xml:space="preserve"> - </w:t>
      </w:r>
      <w:r w:rsidR="00095F09">
        <w:rPr>
          <w:b/>
          <w:bCs/>
        </w:rPr>
        <w:t>F</w:t>
      </w:r>
      <w:r w:rsidR="00095F09" w:rsidRPr="721AFFE3">
        <w:rPr>
          <w:b/>
          <w:bCs/>
        </w:rPr>
        <w:t>ou</w:t>
      </w:r>
      <w:r w:rsidR="00095F09">
        <w:rPr>
          <w:b/>
          <w:bCs/>
        </w:rPr>
        <w:t xml:space="preserve">rniture </w:t>
      </w:r>
      <w:r w:rsidR="00095F09" w:rsidRPr="00683FF0">
        <w:rPr>
          <w:b/>
          <w:bCs/>
        </w:rPr>
        <w:t xml:space="preserve">et </w:t>
      </w:r>
      <w:r w:rsidR="001D4F9C">
        <w:rPr>
          <w:b/>
          <w:bCs/>
        </w:rPr>
        <w:t>intégration d’équipements pour le centre</w:t>
      </w:r>
      <w:r w:rsidR="00095F09" w:rsidRPr="00683FF0">
        <w:rPr>
          <w:b/>
          <w:bCs/>
        </w:rPr>
        <w:t xml:space="preserve"> de commandement de la Marine Nationale Congolaise</w:t>
      </w:r>
      <w:r w:rsidR="00095F09" w:rsidRPr="003D197A">
        <w:rPr>
          <w:rFonts w:ascii="Garamond" w:hAnsi="Garamond"/>
        </w:rPr>
        <w:t xml:space="preserve"> </w:t>
      </w:r>
      <w:r w:rsidRPr="003D197A">
        <w:rPr>
          <w:rFonts w:ascii="Garamond" w:hAnsi="Garamond"/>
        </w:rPr>
        <w:t xml:space="preserve">(ci-après dénommée la « </w:t>
      </w:r>
      <w:r w:rsidRPr="003D197A">
        <w:rPr>
          <w:rFonts w:ascii="Garamond" w:hAnsi="Garamond"/>
          <w:b/>
          <w:bCs/>
        </w:rPr>
        <w:t xml:space="preserve">Consultation </w:t>
      </w:r>
      <w:r w:rsidRPr="003D197A">
        <w:rPr>
          <w:rFonts w:ascii="Garamond" w:hAnsi="Garamond"/>
        </w:rPr>
        <w:t>»).</w:t>
      </w:r>
    </w:p>
    <w:p w:rsidR="00F15F90" w:rsidRPr="00BD3E8B" w:rsidRDefault="00F15F90" w:rsidP="00F15F90">
      <w:pPr>
        <w:tabs>
          <w:tab w:val="left" w:pos="8616"/>
        </w:tabs>
        <w:suppressAutoHyphens/>
        <w:ind w:left="624"/>
        <w:jc w:val="both"/>
        <w:rPr>
          <w:rFonts w:ascii="Garamond" w:hAnsi="Garamond" w:cs="Aptos"/>
        </w:rPr>
      </w:pPr>
    </w:p>
    <w:p w:rsidR="00F15F90" w:rsidRDefault="00F15F90" w:rsidP="00F15F90">
      <w:pPr>
        <w:numPr>
          <w:ilvl w:val="0"/>
          <w:numId w:val="2"/>
        </w:numPr>
        <w:tabs>
          <w:tab w:val="left" w:pos="8616"/>
        </w:tabs>
        <w:suppressAutoHyphens/>
        <w:jc w:val="both"/>
        <w:rPr>
          <w:rFonts w:ascii="Garamond" w:hAnsi="Garamond" w:cs="Arial"/>
        </w:rPr>
      </w:pPr>
      <w:r w:rsidRPr="2E212BA3">
        <w:rPr>
          <w:rFonts w:ascii="Garamond" w:hAnsi="Garamond" w:cs="Arial"/>
        </w:rPr>
        <w:t>Au cours de cette Consultation, il peut apparaître souhaitable ou nécessaire à DCI de transmettre certaines informations de nature technique ou commerciale, à caractère confidentiel.</w:t>
      </w:r>
    </w:p>
    <w:p w:rsidR="00F15F90" w:rsidRDefault="00F15F90" w:rsidP="00F15F90">
      <w:pPr>
        <w:pStyle w:val="Paragraphedeliste"/>
        <w:jc w:val="both"/>
        <w:rPr>
          <w:rFonts w:ascii="Garamond" w:hAnsi="Garamond" w:cs="Arial"/>
        </w:rPr>
      </w:pPr>
    </w:p>
    <w:p w:rsidR="00F15F90" w:rsidRDefault="00F15F90" w:rsidP="00F15F90">
      <w:pPr>
        <w:pStyle w:val="Paragraphedeliste"/>
        <w:jc w:val="both"/>
        <w:rPr>
          <w:rFonts w:ascii="Garamond" w:hAnsi="Garamond" w:cs="Arial"/>
        </w:rPr>
      </w:pPr>
    </w:p>
    <w:p w:rsidR="00F15F90" w:rsidRDefault="00F15F90" w:rsidP="00F15F90">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rsidR="00F15F90" w:rsidRDefault="00F15F90" w:rsidP="00F15F90">
      <w:pPr>
        <w:tabs>
          <w:tab w:val="left" w:pos="8616"/>
        </w:tabs>
        <w:suppressAutoHyphens/>
        <w:jc w:val="both"/>
        <w:rPr>
          <w:rFonts w:ascii="Garamond" w:hAnsi="Garamond" w:cs="Arial"/>
        </w:rPr>
      </w:pPr>
    </w:p>
    <w:p w:rsidR="00F15F90" w:rsidRDefault="00F15F90" w:rsidP="00F15F90">
      <w:pPr>
        <w:tabs>
          <w:tab w:val="left" w:pos="8616"/>
        </w:tabs>
        <w:suppressAutoHyphens/>
        <w:jc w:val="both"/>
        <w:rPr>
          <w:rFonts w:ascii="Garamond" w:hAnsi="Garamond" w:cs="Arial"/>
        </w:rPr>
      </w:pPr>
    </w:p>
    <w:p w:rsidR="00F15F90" w:rsidRDefault="00F15F90" w:rsidP="00F15F90">
      <w:pPr>
        <w:tabs>
          <w:tab w:val="left" w:pos="8616"/>
        </w:tabs>
        <w:suppressAutoHyphens/>
        <w:jc w:val="both"/>
        <w:rPr>
          <w:rFonts w:ascii="Garamond" w:hAnsi="Garamond" w:cs="Arial"/>
        </w:rPr>
      </w:pPr>
    </w:p>
    <w:p w:rsidR="00F15F90" w:rsidRDefault="00F15F90" w:rsidP="00F15F90">
      <w:pPr>
        <w:pStyle w:val="Style1"/>
      </w:pPr>
      <w:r>
        <w:t xml:space="preserve">– DEFINITION DES INFORMATIONS CONFIDENTIELLES </w:t>
      </w:r>
    </w:p>
    <w:p w:rsidR="00F15F90" w:rsidRDefault="00F15F90" w:rsidP="00F15F90">
      <w:pPr>
        <w:suppressAutoHyphens/>
        <w:jc w:val="both"/>
        <w:rPr>
          <w:rFonts w:ascii="Garamond" w:hAnsi="Garamond" w:cs="Arial"/>
          <w:b/>
          <w:bCs/>
          <w:spacing w:val="-3"/>
        </w:rPr>
      </w:pPr>
    </w:p>
    <w:p w:rsidR="00F15F90" w:rsidRDefault="00F15F90" w:rsidP="00F15F90">
      <w:pPr>
        <w:tabs>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rsidR="00F15F90" w:rsidRDefault="00F15F90" w:rsidP="00F15F90">
      <w:pPr>
        <w:tabs>
          <w:tab w:val="left" w:pos="-24"/>
          <w:tab w:val="left" w:pos="696"/>
          <w:tab w:val="left" w:pos="8616"/>
        </w:tabs>
        <w:suppressAutoHyphens/>
        <w:jc w:val="both"/>
        <w:rPr>
          <w:rFonts w:ascii="Garamond" w:hAnsi="Garamond" w:cs="Arial"/>
          <w:spacing w:val="-3"/>
        </w:rPr>
      </w:pPr>
    </w:p>
    <w:p w:rsidR="00F15F90" w:rsidRDefault="00F15F90" w:rsidP="00F15F90">
      <w:pPr>
        <w:tabs>
          <w:tab w:val="left" w:pos="-24"/>
          <w:tab w:val="left" w:pos="696"/>
          <w:tab w:val="left" w:pos="8616"/>
        </w:tabs>
        <w:suppressAutoHyphens/>
        <w:jc w:val="both"/>
        <w:rPr>
          <w:rFonts w:ascii="Garamond" w:hAnsi="Garamond" w:cs="Arial"/>
          <w:spacing w:val="-3"/>
        </w:rPr>
      </w:pPr>
    </w:p>
    <w:p w:rsidR="00F15F90" w:rsidRDefault="00F15F90" w:rsidP="00F15F90">
      <w:pPr>
        <w:tabs>
          <w:tab w:val="left" w:pos="-24"/>
          <w:tab w:val="left" w:pos="696"/>
          <w:tab w:val="left" w:pos="8616"/>
        </w:tabs>
        <w:suppressAutoHyphens/>
        <w:jc w:val="both"/>
        <w:rPr>
          <w:rFonts w:ascii="Garamond" w:hAnsi="Garamond" w:cs="Arial"/>
          <w:spacing w:val="-3"/>
        </w:rPr>
      </w:pPr>
    </w:p>
    <w:p w:rsidR="00F15F90" w:rsidRDefault="00F15F90" w:rsidP="00F15F90">
      <w:pPr>
        <w:pStyle w:val="Style1"/>
      </w:pPr>
      <w:r>
        <w:t>– OBLIGATIONS DE LA PARTIE RECEPTRICE</w:t>
      </w:r>
    </w:p>
    <w:p w:rsidR="00F15F90" w:rsidRDefault="00F15F90" w:rsidP="00F15F90">
      <w:pPr>
        <w:tabs>
          <w:tab w:val="left" w:pos="-24"/>
          <w:tab w:val="left" w:pos="696"/>
        </w:tabs>
        <w:suppressAutoHyphens/>
        <w:ind w:left="696" w:hanging="696"/>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lastRenderedPageBreak/>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ne soient pas utilisées, totalement ou partiellement, dans un autre but que la Consultation, sans le consentement préalable et écrit de DCI ;</w:t>
      </w:r>
    </w:p>
    <w:p w:rsidR="00F15F90" w:rsidRDefault="00F15F90" w:rsidP="00F15F90">
      <w:pPr>
        <w:numPr>
          <w:ilvl w:val="0"/>
          <w:numId w:val="1"/>
        </w:numPr>
        <w:tabs>
          <w:tab w:val="clear" w:pos="1410"/>
          <w:tab w:val="left" w:pos="1418"/>
        </w:tabs>
        <w:suppressAutoHyphens/>
        <w:ind w:hanging="707"/>
        <w:jc w:val="both"/>
        <w:rPr>
          <w:rFonts w:ascii="Garamond" w:hAnsi="Garamond" w:cs="Arial"/>
          <w:spacing w:val="-3"/>
        </w:rPr>
      </w:pPr>
      <w:proofErr w:type="gramStart"/>
      <w:r>
        <w:rPr>
          <w:rFonts w:ascii="Garamond" w:hAnsi="Garamond" w:cs="Arial"/>
          <w:spacing w:val="-3"/>
        </w:rPr>
        <w:t>ne</w:t>
      </w:r>
      <w:proofErr w:type="gramEnd"/>
      <w:r>
        <w:rPr>
          <w:rFonts w:ascii="Garamond" w:hAnsi="Garamond" w:cs="Arial"/>
          <w:spacing w:val="-3"/>
        </w:rPr>
        <w:t xml:space="preserve"> soient ni divulguées ni susceptibles de l'être soit directement, soit indirectement à tout tiers ou à toutes personnes autres que celles mentionnées à l'alinéa (b) ci-dessus.</w:t>
      </w:r>
    </w:p>
    <w:p w:rsidR="00F15F90" w:rsidRDefault="00F15F90" w:rsidP="00F15F90">
      <w:pPr>
        <w:tabs>
          <w:tab w:val="left" w:pos="1418"/>
        </w:tabs>
        <w:suppressAutoHyphens/>
        <w:ind w:left="1410"/>
        <w:jc w:val="both"/>
        <w:rPr>
          <w:rFonts w:ascii="Garamond" w:hAnsi="Garamond" w:cs="Arial"/>
          <w:spacing w:val="-3"/>
        </w:rPr>
      </w:pPr>
    </w:p>
    <w:p w:rsidR="00F15F90" w:rsidRDefault="00F15F90" w:rsidP="00F15F90">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rsidR="00F15F90" w:rsidRDefault="00F15F90" w:rsidP="00F15F90">
      <w:pPr>
        <w:tabs>
          <w:tab w:val="left" w:pos="709"/>
          <w:tab w:val="left" w:pos="8616"/>
        </w:tabs>
        <w:suppressAutoHyphens/>
        <w:jc w:val="both"/>
        <w:rPr>
          <w:rFonts w:ascii="Garamond" w:hAnsi="Garamond" w:cs="Arial"/>
          <w:spacing w:val="-3"/>
        </w:rPr>
      </w:pPr>
    </w:p>
    <w:p w:rsidR="00F15F90" w:rsidRDefault="00F15F90" w:rsidP="00F15F90">
      <w:pPr>
        <w:pStyle w:val="Style1"/>
      </w:pPr>
      <w:r>
        <w:t>– EXCEPTIONS A LA CONFIDENTIALITE</w:t>
      </w:r>
    </w:p>
    <w:p w:rsidR="00F15F90" w:rsidRDefault="00F15F90" w:rsidP="00F15F90">
      <w:pPr>
        <w:tabs>
          <w:tab w:val="left" w:pos="709"/>
          <w:tab w:val="left" w:pos="8616"/>
        </w:tabs>
        <w:suppressAutoHyphens/>
        <w:ind w:left="709" w:hanging="709"/>
        <w:jc w:val="both"/>
        <w:rPr>
          <w:rFonts w:ascii="Garamond" w:hAnsi="Garamond" w:cs="Arial"/>
          <w:b/>
          <w:bCs/>
          <w:spacing w:val="-3"/>
        </w:rPr>
      </w:pPr>
    </w:p>
    <w:p w:rsidR="00F15F90" w:rsidRDefault="00F15F90" w:rsidP="00F15F90">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rsidR="00F15F90" w:rsidRDefault="00F15F90" w:rsidP="00F15F90">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rsidR="00F15F90" w:rsidRDefault="00F15F90" w:rsidP="00F15F90">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qu'elles ont été reçues d'un tiers de manière licite, sans restriction, ni violation de l’Engagement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rsidR="00F15F90" w:rsidRDefault="00F15F90" w:rsidP="00F15F90">
      <w:pPr>
        <w:tabs>
          <w:tab w:val="left" w:pos="1416"/>
        </w:tabs>
        <w:suppressAutoHyphens/>
        <w:ind w:left="1410"/>
        <w:jc w:val="both"/>
        <w:rPr>
          <w:rFonts w:ascii="Garamond" w:hAnsi="Garamond" w:cs="Arial"/>
          <w:spacing w:val="-3"/>
        </w:rPr>
      </w:pPr>
    </w:p>
    <w:p w:rsidR="00F15F90" w:rsidRDefault="00F15F90" w:rsidP="00F15F90">
      <w:pPr>
        <w:tabs>
          <w:tab w:val="left" w:pos="1416"/>
        </w:tabs>
        <w:suppressAutoHyphens/>
        <w:ind w:left="1410"/>
        <w:jc w:val="both"/>
        <w:rPr>
          <w:rFonts w:ascii="Garamond" w:hAnsi="Garamond" w:cs="Arial"/>
          <w:spacing w:val="-3"/>
        </w:rPr>
      </w:pPr>
    </w:p>
    <w:p w:rsidR="00F15F90" w:rsidRDefault="00F15F90" w:rsidP="00F15F90">
      <w:pPr>
        <w:pStyle w:val="Style1"/>
      </w:pPr>
      <w:r>
        <w:t>– PROPRIETE INTELLECTUELLE</w:t>
      </w: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pStyle w:val="Style1"/>
      </w:pPr>
      <w:r>
        <w:t>- PROTECTION DES DONNEES PERSONNELLES</w:t>
      </w:r>
    </w:p>
    <w:p w:rsidR="00F15F90" w:rsidRDefault="00F15F90" w:rsidP="00F15F90">
      <w:pPr>
        <w:jc w:val="both"/>
      </w:pP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lastRenderedPageBreak/>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rsidR="00F15F90" w:rsidRDefault="00F15F90" w:rsidP="00F15F90">
      <w:pPr>
        <w:tabs>
          <w:tab w:val="left" w:pos="-24"/>
          <w:tab w:val="left" w:pos="696"/>
        </w:tabs>
        <w:suppressAutoHyphens/>
        <w:rPr>
          <w:rFonts w:ascii="Garamond" w:hAnsi="Garamond" w:cs="Arial"/>
          <w:spacing w:val="-3"/>
        </w:rPr>
      </w:pPr>
    </w:p>
    <w:p w:rsidR="00F15F90" w:rsidRDefault="00F15F90" w:rsidP="00F15F90">
      <w:pPr>
        <w:pStyle w:val="Style1"/>
        <w:numPr>
          <w:ilvl w:val="0"/>
          <w:numId w:val="0"/>
        </w:numPr>
      </w:pPr>
    </w:p>
    <w:p w:rsidR="00F15F90" w:rsidRDefault="00F15F90" w:rsidP="00F15F90">
      <w:pPr>
        <w:pStyle w:val="Style1"/>
      </w:pPr>
      <w:r>
        <w:t>- ETHIQUE</w:t>
      </w:r>
    </w:p>
    <w:p w:rsidR="00F15F90" w:rsidRDefault="00F15F90" w:rsidP="00F15F90">
      <w:pPr>
        <w:tabs>
          <w:tab w:val="left" w:pos="0"/>
        </w:tabs>
        <w:suppressAutoHyphens/>
        <w:rPr>
          <w:rFonts w:ascii="Garamond" w:hAnsi="Garamond" w:cs="Arial"/>
          <w:spacing w:val="-3"/>
        </w:rPr>
      </w:pPr>
    </w:p>
    <w:p w:rsidR="00F15F90" w:rsidRDefault="00F15F90" w:rsidP="00F15F90">
      <w:pPr>
        <w:jc w:val="both"/>
        <w:rPr>
          <w:rFonts w:ascii="Garamond" w:hAnsi="Garamond"/>
        </w:rPr>
      </w:pPr>
      <w:r>
        <w:rPr>
          <w:rFonts w:ascii="Garamond" w:hAnsi="Garamond"/>
        </w:rPr>
        <w:t>La Partie Réceptrice garantit que ni elle ni aucune personne sous sa responsabilité ou agissant en son nom ou pour son compte :</w:t>
      </w:r>
    </w:p>
    <w:p w:rsidR="00F15F90" w:rsidRDefault="00F15F90" w:rsidP="00F15F90">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rsidR="00F15F90" w:rsidRDefault="00F15F90" w:rsidP="00F15F90">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rsidR="00F15F90" w:rsidRDefault="00F15F90" w:rsidP="00F15F90">
      <w:pPr>
        <w:jc w:val="both"/>
        <w:rPr>
          <w:rFonts w:ascii="Garamond" w:hAnsi="Garamond"/>
        </w:rPr>
      </w:pPr>
    </w:p>
    <w:p w:rsidR="00F15F90" w:rsidRDefault="00F15F90" w:rsidP="00F15F90">
      <w:pPr>
        <w:jc w:val="both"/>
        <w:rPr>
          <w:rFonts w:ascii="Garamond" w:hAnsi="Garamond"/>
        </w:rPr>
      </w:pPr>
      <w:r>
        <w:rPr>
          <w:rFonts w:ascii="Garamond" w:hAnsi="Garamond"/>
        </w:rPr>
        <w:t>La Partie Réceptrice garantit :</w:t>
      </w:r>
    </w:p>
    <w:p w:rsidR="00F15F90" w:rsidRDefault="00F15F90" w:rsidP="00F15F90">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rsidR="00F15F90" w:rsidRDefault="00F15F90" w:rsidP="00F15F90">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rsidR="00F15F90" w:rsidRDefault="00F15F90" w:rsidP="00F15F90">
      <w:pPr>
        <w:jc w:val="both"/>
        <w:rPr>
          <w:rFonts w:ascii="Garamond" w:hAnsi="Garamond"/>
        </w:rPr>
      </w:pPr>
      <w:r>
        <w:rPr>
          <w:rFonts w:ascii="Garamond" w:hAnsi="Garamond"/>
        </w:rPr>
        <w:t>-</w:t>
      </w:r>
      <w:r>
        <w:rPr>
          <w:rFonts w:ascii="Garamond" w:hAnsi="Garamond"/>
        </w:rPr>
        <w:tab/>
        <w:t xml:space="preserve">qu’elle a mis en place des règles et procédures appropriées visant à prévenir la commission d’Actes de Corruption, par elle-même et par les personnes sous sa responsabilité ou agissant en son nom ou pour </w:t>
      </w:r>
      <w:r>
        <w:rPr>
          <w:rFonts w:ascii="Garamond" w:hAnsi="Garamond"/>
        </w:rPr>
        <w:lastRenderedPageBreak/>
        <w:t>son compte. La preuve de l’existence de ces règles et procédures sera communiquée sur demande à DCI ;</w:t>
      </w:r>
    </w:p>
    <w:p w:rsidR="00F15F90" w:rsidRDefault="00F15F90" w:rsidP="00F15F90">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rsidR="00F15F90" w:rsidRDefault="00F15F90" w:rsidP="00F15F90">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rsidR="00F15F90" w:rsidRDefault="00F15F90" w:rsidP="00F15F90">
      <w:pPr>
        <w:jc w:val="both"/>
        <w:rPr>
          <w:rFonts w:ascii="Garamond" w:hAnsi="Garamond"/>
        </w:rPr>
      </w:pPr>
    </w:p>
    <w:p w:rsidR="00F15F90" w:rsidRDefault="00F15F90" w:rsidP="00F15F90">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rsidR="00F15F90" w:rsidRDefault="00F15F90" w:rsidP="00F15F90"/>
    <w:p w:rsidR="00F15F90" w:rsidRDefault="00F15F90" w:rsidP="00F15F90">
      <w:pPr>
        <w:tabs>
          <w:tab w:val="left" w:pos="696"/>
        </w:tabs>
        <w:suppressAutoHyphens/>
        <w:jc w:val="both"/>
        <w:rPr>
          <w:rFonts w:ascii="Garamond" w:hAnsi="Garamond" w:cs="Arial"/>
          <w:spacing w:val="-3"/>
        </w:rPr>
      </w:pPr>
    </w:p>
    <w:p w:rsidR="00F15F90" w:rsidRDefault="00F15F90" w:rsidP="00F15F90">
      <w:pPr>
        <w:pStyle w:val="Style1"/>
      </w:pPr>
      <w:r>
        <w:t>– RESTITUTION DES INFORMATIONS CONFIDENTIELLES</w:t>
      </w:r>
    </w:p>
    <w:p w:rsidR="00F15F90" w:rsidRDefault="00F15F90" w:rsidP="00F15F90">
      <w:pPr>
        <w:jc w:val="both"/>
        <w:rPr>
          <w:rFonts w:ascii="Garamond" w:hAnsi="Garamond" w:cs="Arial"/>
        </w:rPr>
      </w:pPr>
    </w:p>
    <w:p w:rsidR="00F15F90" w:rsidRDefault="00F15F90" w:rsidP="00F15F90">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rsidR="00F15F90" w:rsidRDefault="00F15F90" w:rsidP="00F15F90">
      <w:pPr>
        <w:tabs>
          <w:tab w:val="left" w:pos="-24"/>
          <w:tab w:val="left" w:pos="696"/>
        </w:tabs>
        <w:suppressAutoHyphens/>
        <w:jc w:val="both"/>
      </w:pPr>
    </w:p>
    <w:p w:rsidR="00F15F90" w:rsidRDefault="00F15F90" w:rsidP="00F15F90">
      <w:pPr>
        <w:tabs>
          <w:tab w:val="left" w:pos="-24"/>
          <w:tab w:val="left" w:pos="696"/>
        </w:tabs>
        <w:suppressAutoHyphens/>
        <w:jc w:val="both"/>
      </w:pPr>
    </w:p>
    <w:p w:rsidR="00F15F90" w:rsidRDefault="00F15F90" w:rsidP="00F15F90">
      <w:pPr>
        <w:pStyle w:val="Style1"/>
      </w:pPr>
      <w:r>
        <w:t>– DUREE</w:t>
      </w:r>
    </w:p>
    <w:p w:rsidR="00F15F90" w:rsidRDefault="00F15F90" w:rsidP="00F15F90">
      <w:pPr>
        <w:tabs>
          <w:tab w:val="left" w:pos="709"/>
        </w:tabs>
        <w:suppressAutoHyphens/>
        <w:ind w:left="709" w:hanging="709"/>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 xml:space="preserve">L’Engagement est conclu pour une durée </w:t>
      </w:r>
      <w:r w:rsidRPr="0B528344" w:rsidDel="003F0CD6">
        <w:rPr>
          <w:rFonts w:ascii="Garamond" w:hAnsi="Garamond" w:cs="Arial"/>
        </w:rPr>
        <w:t>d'un an</w:t>
      </w:r>
      <w:r w:rsidRPr="003F0CD6">
        <w:rPr>
          <w:rFonts w:ascii="Garamond" w:hAnsi="Garamond" w:cs="Arial"/>
          <w:spacing w:val="-3"/>
        </w:rPr>
        <w:t xml:space="preserve"> (1 an)</w:t>
      </w:r>
      <w:r>
        <w:rPr>
          <w:rFonts w:ascii="Garamond" w:hAnsi="Garamond" w:cs="Arial"/>
          <w:spacing w:val="-3"/>
        </w:rPr>
        <w:t xml:space="preserve"> </w:t>
      </w:r>
      <w:r w:rsidRPr="0B528344">
        <w:rPr>
          <w:rFonts w:ascii="Garamond" w:hAnsi="Garamond" w:cs="Arial"/>
        </w:rPr>
        <w:t>à compter de la date de sa signature par la Partie Réceptrice.</w:t>
      </w:r>
    </w:p>
    <w:p w:rsidR="00F15F90" w:rsidRDefault="00F15F90" w:rsidP="00F15F90">
      <w:pPr>
        <w:tabs>
          <w:tab w:val="left" w:pos="0"/>
        </w:tabs>
        <w:suppressAutoHyphens/>
        <w:jc w:val="both"/>
        <w:rPr>
          <w:rFonts w:ascii="Garamond" w:hAnsi="Garamond" w:cs="Arial"/>
          <w:spacing w:val="-3"/>
        </w:rPr>
      </w:pPr>
    </w:p>
    <w:p w:rsidR="00F15F90" w:rsidRDefault="00F15F90" w:rsidP="00F15F90">
      <w:pPr>
        <w:jc w:val="both"/>
        <w:rPr>
          <w:rFonts w:ascii="Garamond" w:hAnsi="Garamond" w:cs="Arial"/>
        </w:rPr>
      </w:pPr>
    </w:p>
    <w:p w:rsidR="00F15F90" w:rsidRDefault="00F15F90" w:rsidP="00F15F90">
      <w:pPr>
        <w:jc w:val="both"/>
        <w:rPr>
          <w:rFonts w:ascii="Garamond" w:hAnsi="Garamond" w:cs="Arial"/>
        </w:rPr>
      </w:pPr>
    </w:p>
    <w:p w:rsidR="00F15F90" w:rsidRDefault="00F15F90" w:rsidP="00F15F90">
      <w:pPr>
        <w:pStyle w:val="Style1"/>
      </w:pPr>
      <w:r>
        <w:t>– CESSION DE L’ENGAGEMENT</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p>
    <w:p w:rsidR="00F15F90" w:rsidRDefault="00F15F90" w:rsidP="00F15F90">
      <w:pPr>
        <w:pStyle w:val="Style1"/>
      </w:pPr>
      <w:r>
        <w:t>–INTEGRALITE DE L’ACCORD</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p>
    <w:p w:rsidR="00F15F90" w:rsidRDefault="00F15F90" w:rsidP="00F15F90">
      <w:pPr>
        <w:pStyle w:val="Style1"/>
      </w:pPr>
      <w:r>
        <w:t>– DROIT APPLICABLE ET REGLEMENT DES LITIGES</w:t>
      </w:r>
    </w:p>
    <w:p w:rsidR="00F15F90" w:rsidRDefault="00F15F90" w:rsidP="00F15F90">
      <w:pPr>
        <w:pStyle w:val="retrait1"/>
        <w:tabs>
          <w:tab w:val="clear" w:pos="851"/>
          <w:tab w:val="left" w:pos="709"/>
        </w:tabs>
        <w:ind w:left="709" w:hanging="709"/>
        <w:rPr>
          <w:rFonts w:ascii="Garamond" w:hAnsi="Garamond"/>
          <w:b/>
          <w:bCs/>
          <w:spacing w:val="-3"/>
        </w:rPr>
      </w:pPr>
    </w:p>
    <w:p w:rsidR="00F15F90" w:rsidRDefault="00F15F90" w:rsidP="00F15F90">
      <w:pPr>
        <w:tabs>
          <w:tab w:val="left" w:pos="142"/>
        </w:tabs>
        <w:suppressAutoHyphens/>
        <w:jc w:val="both"/>
        <w:rPr>
          <w:rFonts w:ascii="Garamond" w:hAnsi="Garamond" w:cs="Arial"/>
        </w:rPr>
      </w:pPr>
      <w:r>
        <w:rPr>
          <w:rFonts w:ascii="Garamond" w:hAnsi="Garamond" w:cs="Arial"/>
        </w:rPr>
        <w:t>L’Engagement est régi par le droit français.</w:t>
      </w:r>
    </w:p>
    <w:p w:rsidR="00F15F90" w:rsidRDefault="00F15F90" w:rsidP="00F15F90">
      <w:pPr>
        <w:tabs>
          <w:tab w:val="left" w:pos="142"/>
        </w:tabs>
        <w:suppressAutoHyphens/>
        <w:jc w:val="both"/>
        <w:rPr>
          <w:rFonts w:ascii="Garamond" w:hAnsi="Garamond" w:cs="Arial"/>
        </w:rPr>
      </w:pPr>
    </w:p>
    <w:p w:rsidR="00F15F90" w:rsidRDefault="00F15F90" w:rsidP="00F15F90">
      <w:pPr>
        <w:pStyle w:val="retrait1"/>
        <w:tabs>
          <w:tab w:val="clear" w:pos="851"/>
          <w:tab w:val="left" w:pos="142"/>
        </w:tabs>
        <w:ind w:left="0" w:firstLine="0"/>
        <w:rPr>
          <w:rFonts w:ascii="Garamond" w:hAnsi="Garamond"/>
        </w:rPr>
      </w:pPr>
      <w:r>
        <w:rPr>
          <w:rFonts w:ascii="Garamond" w:hAnsi="Garamond"/>
        </w:rPr>
        <w:lastRenderedPageBreak/>
        <w:t>Tous différends entre les Parties relatifs à l'existence, la validité, l'interprétation ou à l'exécution de l’Engagement (ou de l'une quelconque de ses clauses), que les Parties ne pourraient pas résoudre à l’amiable, seront soumis aux tribunaux compétents de Paris.</w:t>
      </w:r>
    </w:p>
    <w:p w:rsidR="00F15F90" w:rsidRDefault="00F15F90" w:rsidP="00F15F90">
      <w:pPr>
        <w:tabs>
          <w:tab w:val="left" w:pos="142"/>
        </w:tabs>
        <w:jc w:val="both"/>
        <w:rPr>
          <w:rFonts w:ascii="Garamond" w:hAnsi="Garamond" w:cs="Arial"/>
        </w:rPr>
      </w:pPr>
    </w:p>
    <w:p w:rsidR="00F15F90" w:rsidRDefault="00F15F90" w:rsidP="00F15F90">
      <w:pPr>
        <w:tabs>
          <w:tab w:val="left" w:pos="696"/>
        </w:tabs>
        <w:suppressAutoHyphens/>
        <w:jc w:val="both"/>
        <w:rPr>
          <w:rFonts w:ascii="Garamond" w:hAnsi="Garamond" w:cs="Arial"/>
          <w:spacing w:val="-3"/>
        </w:rPr>
      </w:pPr>
    </w:p>
    <w:p w:rsidR="00F15F90" w:rsidRDefault="00F15F90" w:rsidP="00F15F90">
      <w:pPr>
        <w:tabs>
          <w:tab w:val="left" w:pos="696"/>
        </w:tabs>
        <w:suppressAutoHyphens/>
        <w:jc w:val="both"/>
        <w:rPr>
          <w:rFonts w:ascii="Garamond" w:hAnsi="Garamond" w:cs="Arial"/>
          <w:spacing w:val="-3"/>
        </w:rPr>
      </w:pPr>
      <w:r>
        <w:rPr>
          <w:rFonts w:ascii="Garamond" w:hAnsi="Garamond" w:cs="Arial"/>
          <w:spacing w:val="-3"/>
        </w:rPr>
        <w:t>Fait à                           en deux (2) exemplaires originaux.</w:t>
      </w:r>
    </w:p>
    <w:p w:rsidR="00F15F90" w:rsidRDefault="00F15F90" w:rsidP="00F15F90">
      <w:pPr>
        <w:tabs>
          <w:tab w:val="left" w:pos="696"/>
        </w:tabs>
        <w:suppressAutoHyphens/>
        <w:jc w:val="both"/>
        <w:rPr>
          <w:rFonts w:ascii="Garamond" w:hAnsi="Garamond" w:cs="Arial"/>
          <w:spacing w:val="-3"/>
        </w:rPr>
      </w:pPr>
    </w:p>
    <w:p w:rsidR="00F15F90" w:rsidRDefault="00F15F90" w:rsidP="00F15F90">
      <w:pPr>
        <w:tabs>
          <w:tab w:val="left" w:pos="984"/>
          <w:tab w:val="left" w:pos="6072"/>
          <w:tab w:val="left" w:pos="6636"/>
        </w:tabs>
        <w:suppressAutoHyphens/>
        <w:jc w:val="both"/>
        <w:rPr>
          <w:rFonts w:ascii="Garamond" w:hAnsi="Garamond" w:cs="Arial"/>
          <w:spacing w:val="-3"/>
        </w:rPr>
      </w:pPr>
    </w:p>
    <w:p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 xml:space="preserve">NOM DE </w:t>
      </w:r>
    </w:p>
    <w:p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 xml:space="preserve">LA </w:t>
      </w:r>
    </w:p>
    <w:p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SOCIETE</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Nom :</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Fonction :</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Signature :</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Default="00F15F90" w:rsidP="00F15F90">
      <w:pPr>
        <w:tabs>
          <w:tab w:val="left" w:pos="984"/>
          <w:tab w:val="left" w:pos="6072"/>
          <w:tab w:val="left" w:pos="6636"/>
        </w:tabs>
        <w:suppressAutoHyphens/>
        <w:jc w:val="both"/>
        <w:rPr>
          <w:rFonts w:ascii="Garamond" w:hAnsi="Garamond" w:cs="Arial"/>
          <w:spacing w:val="-3"/>
        </w:rPr>
      </w:pPr>
      <w:r w:rsidRPr="00F15F90">
        <w:rPr>
          <w:rFonts w:ascii="Garamond" w:hAnsi="Garamond" w:cs="Arial"/>
          <w:spacing w:val="-3"/>
          <w:highlight w:val="yellow"/>
        </w:rPr>
        <w:t>Date :</w:t>
      </w:r>
    </w:p>
    <w:p w:rsidR="00F15F90" w:rsidRDefault="00F15F90" w:rsidP="00F15F90">
      <w:pPr>
        <w:tabs>
          <w:tab w:val="left" w:pos="984"/>
          <w:tab w:val="left" w:pos="6072"/>
          <w:tab w:val="left" w:pos="6636"/>
        </w:tabs>
        <w:suppressAutoHyphens/>
        <w:jc w:val="both"/>
        <w:rPr>
          <w:rFonts w:ascii="Garamond" w:hAnsi="Garamond" w:cs="Arial"/>
          <w:spacing w:val="-3"/>
        </w:rPr>
      </w:pPr>
    </w:p>
    <w:p w:rsidR="00F15F90" w:rsidRDefault="00F15F90" w:rsidP="00F15F90">
      <w:pPr>
        <w:tabs>
          <w:tab w:val="left" w:pos="984"/>
          <w:tab w:val="left" w:pos="6072"/>
          <w:tab w:val="left" w:pos="6636"/>
        </w:tabs>
        <w:suppressAutoHyphens/>
        <w:jc w:val="both"/>
        <w:rPr>
          <w:rFonts w:ascii="Garamond" w:hAnsi="Garamond" w:cs="Arial"/>
          <w:spacing w:val="-3"/>
        </w:rPr>
      </w:pPr>
    </w:p>
    <w:p w:rsidR="00F15F90" w:rsidRDefault="00F15F90" w:rsidP="00F15F90">
      <w:pPr>
        <w:tabs>
          <w:tab w:val="left" w:pos="984"/>
          <w:tab w:val="left" w:pos="6072"/>
          <w:tab w:val="left" w:pos="6636"/>
        </w:tabs>
        <w:suppressAutoHyphens/>
        <w:jc w:val="both"/>
        <w:rPr>
          <w:rFonts w:ascii="Garamond" w:hAnsi="Garamond" w:cs="Arial"/>
          <w:spacing w:val="-3"/>
        </w:rPr>
      </w:pPr>
    </w:p>
    <w:p w:rsidR="00032B42" w:rsidRDefault="00032B42"/>
    <w:sectPr w:rsidR="00032B42" w:rsidSect="00F15F90">
      <w:footerReference w:type="default" r:id="rId7"/>
      <w:headerReference w:type="first" r:id="rId8"/>
      <w:pgSz w:w="11907" w:h="16840" w:code="9"/>
      <w:pgMar w:top="1134" w:right="1134" w:bottom="1134"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BD" w:rsidRDefault="002277BD">
      <w:r>
        <w:separator/>
      </w:r>
    </w:p>
  </w:endnote>
  <w:endnote w:type="continuationSeparator" w:id="0">
    <w:p w:rsidR="002277BD" w:rsidRDefault="0022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DE" w:rsidRDefault="00B346E2">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637AF6">
      <w:rPr>
        <w:rFonts w:ascii="Garamond" w:hAnsi="Garamond"/>
        <w:noProof/>
        <w:sz w:val="22"/>
        <w:szCs w:val="22"/>
      </w:rPr>
      <w:t>5</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637AF6">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BD" w:rsidRDefault="002277BD">
      <w:r>
        <w:separator/>
      </w:r>
    </w:p>
  </w:footnote>
  <w:footnote w:type="continuationSeparator" w:id="0">
    <w:p w:rsidR="002277BD" w:rsidRDefault="0022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DE" w:rsidRDefault="00B346E2">
    <w:pPr>
      <w:pStyle w:val="En-tte"/>
    </w:pPr>
    <w:r>
      <w:rPr>
        <w:noProof/>
      </w:rPr>
      <w:drawing>
        <wp:anchor distT="0" distB="0" distL="114300" distR="114300" simplePos="0" relativeHeight="251659264" behindDoc="1" locked="0" layoutInCell="1" allowOverlap="1" wp14:anchorId="1D14426A" wp14:editId="2D448D4A">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2"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90"/>
    <w:rsid w:val="00032B42"/>
    <w:rsid w:val="00095F09"/>
    <w:rsid w:val="00150A1C"/>
    <w:rsid w:val="001D4F9C"/>
    <w:rsid w:val="002277BD"/>
    <w:rsid w:val="00547DD8"/>
    <w:rsid w:val="00637AF6"/>
    <w:rsid w:val="00796A1E"/>
    <w:rsid w:val="00B218AD"/>
    <w:rsid w:val="00B346E2"/>
    <w:rsid w:val="00B36115"/>
    <w:rsid w:val="00E97CB6"/>
    <w:rsid w:val="00F15F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7DCF"/>
  <w15:chartTrackingRefBased/>
  <w15:docId w15:val="{58674F7F-9A07-41B9-AB24-FCAF9A9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F9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F15F90"/>
    <w:pPr>
      <w:keepNext/>
      <w:tabs>
        <w:tab w:val="center" w:pos="4680"/>
      </w:tabs>
      <w:suppressAutoHyphens/>
      <w:jc w:val="both"/>
      <w:outlineLvl w:val="0"/>
    </w:pPr>
    <w:rPr>
      <w:rFonts w:ascii="Arial" w:hAnsi="Arial" w:cs="Arial"/>
      <w:b/>
      <w:bCs/>
      <w:spacing w:val="-4"/>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15F90"/>
    <w:rPr>
      <w:rFonts w:ascii="Arial" w:eastAsia="Times New Roman" w:hAnsi="Arial" w:cs="Arial"/>
      <w:b/>
      <w:bCs/>
      <w:spacing w:val="-4"/>
      <w:sz w:val="36"/>
      <w:szCs w:val="36"/>
      <w:lang w:eastAsia="fr-FR"/>
    </w:rPr>
  </w:style>
  <w:style w:type="paragraph" w:styleId="Retraitcorpsdetexte3">
    <w:name w:val="Body Text Indent 3"/>
    <w:basedOn w:val="Normal"/>
    <w:link w:val="Retraitcorpsdetexte3Car"/>
    <w:uiPriority w:val="99"/>
    <w:rsid w:val="00F15F90"/>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basedOn w:val="Policepardfaut"/>
    <w:link w:val="Retraitcorpsdetexte3"/>
    <w:uiPriority w:val="99"/>
    <w:rsid w:val="00F15F90"/>
    <w:rPr>
      <w:rFonts w:ascii="Arial" w:eastAsia="Times New Roman" w:hAnsi="Arial" w:cs="Arial"/>
      <w:spacing w:val="-3"/>
      <w:sz w:val="24"/>
      <w:szCs w:val="24"/>
      <w:lang w:eastAsia="fr-FR"/>
    </w:rPr>
  </w:style>
  <w:style w:type="paragraph" w:customStyle="1" w:styleId="retrait1">
    <w:name w:val="retrait 1"/>
    <w:basedOn w:val="Normal"/>
    <w:uiPriority w:val="99"/>
    <w:rsid w:val="00F15F90"/>
    <w:pPr>
      <w:tabs>
        <w:tab w:val="left" w:pos="851"/>
      </w:tabs>
      <w:ind w:left="851" w:hanging="851"/>
      <w:jc w:val="both"/>
    </w:pPr>
    <w:rPr>
      <w:rFonts w:ascii="Arial" w:hAnsi="Arial" w:cs="Arial"/>
    </w:rPr>
  </w:style>
  <w:style w:type="paragraph" w:styleId="En-tte">
    <w:name w:val="header"/>
    <w:basedOn w:val="Normal"/>
    <w:link w:val="En-tteCar"/>
    <w:uiPriority w:val="99"/>
    <w:rsid w:val="00F15F90"/>
    <w:pPr>
      <w:tabs>
        <w:tab w:val="center" w:pos="4536"/>
        <w:tab w:val="right" w:pos="9072"/>
      </w:tabs>
    </w:pPr>
    <w:rPr>
      <w:rFonts w:ascii="Courier New" w:hAnsi="Courier New" w:cs="Courier New"/>
    </w:rPr>
  </w:style>
  <w:style w:type="character" w:customStyle="1" w:styleId="En-tteCar">
    <w:name w:val="En-tête Car"/>
    <w:basedOn w:val="Policepardfaut"/>
    <w:link w:val="En-tte"/>
    <w:uiPriority w:val="99"/>
    <w:rsid w:val="00F15F90"/>
    <w:rPr>
      <w:rFonts w:ascii="Courier New" w:eastAsia="Times New Roman" w:hAnsi="Courier New" w:cs="Courier New"/>
      <w:sz w:val="24"/>
      <w:szCs w:val="24"/>
      <w:lang w:eastAsia="fr-FR"/>
    </w:rPr>
  </w:style>
  <w:style w:type="paragraph" w:styleId="Pieddepage">
    <w:name w:val="footer"/>
    <w:basedOn w:val="Normal"/>
    <w:link w:val="PieddepageCar"/>
    <w:uiPriority w:val="99"/>
    <w:rsid w:val="00F15F90"/>
    <w:pPr>
      <w:tabs>
        <w:tab w:val="center" w:pos="4536"/>
        <w:tab w:val="right" w:pos="9072"/>
      </w:tabs>
    </w:pPr>
  </w:style>
  <w:style w:type="character" w:customStyle="1" w:styleId="PieddepageCar">
    <w:name w:val="Pied de page Car"/>
    <w:basedOn w:val="Policepardfaut"/>
    <w:link w:val="Pieddepage"/>
    <w:uiPriority w:val="99"/>
    <w:rsid w:val="00F15F9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5F90"/>
    <w:pPr>
      <w:ind w:left="708"/>
    </w:pPr>
  </w:style>
  <w:style w:type="paragraph" w:customStyle="1" w:styleId="Style1">
    <w:name w:val="Style1"/>
    <w:basedOn w:val="Normal"/>
    <w:next w:val="Titre1"/>
    <w:link w:val="Style1Car"/>
    <w:autoRedefine/>
    <w:qFormat/>
    <w:rsid w:val="00F15F90"/>
    <w:pPr>
      <w:numPr>
        <w:numId w:val="3"/>
      </w:numPr>
      <w:tabs>
        <w:tab w:val="left" w:pos="0"/>
        <w:tab w:val="left" w:pos="1276"/>
      </w:tabs>
      <w:suppressAutoHyphens/>
      <w:ind w:hanging="1353"/>
      <w:jc w:val="both"/>
    </w:pPr>
    <w:rPr>
      <w:rFonts w:ascii="Garamond" w:hAnsi="Garamond" w:cs="Arial"/>
      <w:b/>
      <w:spacing w:val="-3"/>
    </w:rPr>
  </w:style>
  <w:style w:type="character" w:customStyle="1" w:styleId="Style1Car">
    <w:name w:val="Style1 Car"/>
    <w:link w:val="Style1"/>
    <w:rsid w:val="00F15F90"/>
    <w:rPr>
      <w:rFonts w:ascii="Garamond" w:eastAsia="Times New Roman" w:hAnsi="Garamond" w:cs="Arial"/>
      <w:b/>
      <w:spacing w:val="-3"/>
      <w:sz w:val="24"/>
      <w:szCs w:val="24"/>
      <w:lang w:eastAsia="fr-FR"/>
    </w:rPr>
  </w:style>
  <w:style w:type="paragraph" w:customStyle="1" w:styleId="Default">
    <w:name w:val="Default"/>
    <w:rsid w:val="00F15F9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normaltextrun">
    <w:name w:val="normaltextrun"/>
    <w:basedOn w:val="Policepardfaut"/>
    <w:rsid w:val="00F1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10566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Defense Conseil Internationnal</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HAMOUCHE Yanisse</dc:creator>
  <cp:keywords/>
  <dc:description/>
  <cp:lastModifiedBy>HAMOUCHE Yanisse</cp:lastModifiedBy>
  <cp:revision>3</cp:revision>
  <cp:lastPrinted>2025-08-26T13:42:00Z</cp:lastPrinted>
  <dcterms:created xsi:type="dcterms:W3CDTF">2025-08-26T13:42:00Z</dcterms:created>
  <dcterms:modified xsi:type="dcterms:W3CDTF">2025-08-26T13:42:00Z</dcterms:modified>
</cp:coreProperties>
</file>