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5F7FC" w14:textId="03158558" w:rsidR="00386DC1" w:rsidRDefault="00B01D14" w:rsidP="00B01D14">
      <w:pPr>
        <w:pStyle w:val="Titre1"/>
        <w:numPr>
          <w:ilvl w:val="0"/>
          <w:numId w:val="0"/>
        </w:numPr>
        <w:jc w:val="center"/>
        <w:rPr>
          <w:rFonts w:cs="Arial"/>
          <w:i/>
          <w:sz w:val="22"/>
          <w:szCs w:val="22"/>
        </w:rPr>
      </w:pPr>
      <w:bookmarkStart w:id="0" w:name="_Toc42488099"/>
      <w:r w:rsidRPr="00B01D14">
        <w:rPr>
          <w:rFonts w:cs="Arial"/>
          <w:i/>
          <w:noProof/>
          <w:snapToGrid/>
          <w:sz w:val="22"/>
          <w:szCs w:val="22"/>
          <w:lang w:bidi="ar-SA"/>
        </w:rPr>
        <w:drawing>
          <wp:inline distT="0" distB="0" distL="0" distR="0" wp14:anchorId="4E883E41" wp14:editId="5BC935BA">
            <wp:extent cx="949788" cy="865630"/>
            <wp:effectExtent l="0" t="0" r="3175" b="0"/>
            <wp:docPr id="72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1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788" cy="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1696B3D" w14:textId="41834848" w:rsidR="004D2FD8" w:rsidRPr="005F0922" w:rsidRDefault="004D2FD8" w:rsidP="00D060B1">
      <w:pPr>
        <w:spacing w:before="0"/>
        <w:outlineLvl w:val="0"/>
        <w:rPr>
          <w:rFonts w:cs="Arial"/>
          <w:sz w:val="22"/>
          <w:szCs w:val="22"/>
        </w:rPr>
      </w:pPr>
      <w:r w:rsidRPr="005F0922">
        <w:rPr>
          <w:rFonts w:cs="Arial"/>
          <w:b/>
          <w:sz w:val="22"/>
          <w:szCs w:val="22"/>
        </w:rPr>
        <w:t>RÉFÉRENCE DE LA PUBLICATION</w:t>
      </w:r>
      <w:r w:rsidR="005F0922">
        <w:rPr>
          <w:rFonts w:cs="Arial"/>
          <w:b/>
          <w:sz w:val="22"/>
          <w:szCs w:val="22"/>
        </w:rPr>
        <w:t xml:space="preserve"> </w:t>
      </w:r>
      <w:r w:rsidRPr="005F0922">
        <w:rPr>
          <w:rFonts w:cs="Arial"/>
          <w:b/>
          <w:sz w:val="22"/>
          <w:szCs w:val="22"/>
        </w:rPr>
        <w:t xml:space="preserve">: </w:t>
      </w:r>
      <w:r w:rsidR="004B65C4">
        <w:rPr>
          <w:rFonts w:cs="Arial"/>
          <w:b/>
          <w:sz w:val="22"/>
          <w:szCs w:val="22"/>
        </w:rPr>
        <w:t>228.075</w:t>
      </w:r>
      <w:r w:rsidR="00D060B1">
        <w:rPr>
          <w:rFonts w:cs="Arial"/>
          <w:b/>
          <w:sz w:val="22"/>
          <w:szCs w:val="22"/>
        </w:rPr>
        <w:t xml:space="preserve"> </w:t>
      </w:r>
      <w:r w:rsidRPr="005F0922">
        <w:rPr>
          <w:rFonts w:cs="Arial"/>
          <w:sz w:val="22"/>
          <w:szCs w:val="22"/>
        </w:rPr>
        <w:tab/>
      </w:r>
      <w:r w:rsidRPr="005F0922">
        <w:rPr>
          <w:rFonts w:cs="Arial"/>
          <w:b/>
          <w:sz w:val="22"/>
          <w:szCs w:val="22"/>
        </w:rPr>
        <w:t>NOM DU SOUMISSIONNAIRE</w:t>
      </w:r>
      <w:r w:rsidR="005F0922">
        <w:rPr>
          <w:rFonts w:cs="Arial"/>
          <w:b/>
          <w:sz w:val="22"/>
          <w:szCs w:val="22"/>
        </w:rPr>
        <w:t xml:space="preserve"> </w:t>
      </w:r>
      <w:r w:rsidRPr="005F0922">
        <w:rPr>
          <w:rFonts w:cs="Arial"/>
          <w:b/>
          <w:sz w:val="22"/>
          <w:szCs w:val="22"/>
        </w:rPr>
        <w:t>:</w:t>
      </w:r>
      <w:r w:rsidRPr="005F0922">
        <w:rPr>
          <w:rFonts w:cs="Arial"/>
          <w:sz w:val="22"/>
          <w:szCs w:val="22"/>
        </w:rPr>
        <w:t xml:space="preserve"> </w:t>
      </w:r>
    </w:p>
    <w:tbl>
      <w:tblPr>
        <w:tblW w:w="14671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3"/>
        <w:gridCol w:w="1773"/>
        <w:gridCol w:w="3753"/>
        <w:gridCol w:w="3331"/>
        <w:gridCol w:w="3331"/>
      </w:tblGrid>
      <w:tr w:rsidR="00BC6C5F" w:rsidRPr="005F0922" w14:paraId="26AC6FE5" w14:textId="73C4AAC6" w:rsidTr="004B65C4">
        <w:trPr>
          <w:trHeight w:val="697"/>
          <w:jc w:val="center"/>
        </w:trPr>
        <w:tc>
          <w:tcPr>
            <w:tcW w:w="2483" w:type="dxa"/>
          </w:tcPr>
          <w:p w14:paraId="2443F9EC" w14:textId="77777777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A</w:t>
            </w:r>
          </w:p>
        </w:tc>
        <w:tc>
          <w:tcPr>
            <w:tcW w:w="1773" w:type="dxa"/>
          </w:tcPr>
          <w:p w14:paraId="5ED7A8C0" w14:textId="394DC1A4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B</w:t>
            </w:r>
          </w:p>
        </w:tc>
        <w:tc>
          <w:tcPr>
            <w:tcW w:w="3753" w:type="dxa"/>
          </w:tcPr>
          <w:p w14:paraId="1271BBAC" w14:textId="77777777" w:rsidR="00BC6C5F" w:rsidRPr="005F0922" w:rsidRDefault="00BC6C5F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C</w:t>
            </w:r>
          </w:p>
        </w:tc>
        <w:tc>
          <w:tcPr>
            <w:tcW w:w="3331" w:type="dxa"/>
          </w:tcPr>
          <w:p w14:paraId="282B7822" w14:textId="320FF739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D</w:t>
            </w:r>
          </w:p>
        </w:tc>
        <w:tc>
          <w:tcPr>
            <w:tcW w:w="3331" w:type="dxa"/>
          </w:tcPr>
          <w:p w14:paraId="5AD86FDB" w14:textId="31201FB5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E</w:t>
            </w:r>
          </w:p>
        </w:tc>
      </w:tr>
      <w:tr w:rsidR="00BC6C5F" w:rsidRPr="009F4C52" w14:paraId="0C953888" w14:textId="3C47FD33" w:rsidTr="004B65C4">
        <w:trPr>
          <w:trHeight w:val="1921"/>
          <w:jc w:val="center"/>
        </w:trPr>
        <w:tc>
          <w:tcPr>
            <w:tcW w:w="2483" w:type="dxa"/>
            <w:vAlign w:val="center"/>
          </w:tcPr>
          <w:p w14:paraId="404D58DE" w14:textId="77777777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Numéro de l’article</w:t>
            </w:r>
          </w:p>
        </w:tc>
        <w:tc>
          <w:tcPr>
            <w:tcW w:w="1773" w:type="dxa"/>
            <w:vAlign w:val="center"/>
          </w:tcPr>
          <w:p w14:paraId="72570AB9" w14:textId="77777777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Quantité</w:t>
            </w:r>
          </w:p>
        </w:tc>
        <w:tc>
          <w:tcPr>
            <w:tcW w:w="3753" w:type="dxa"/>
            <w:vAlign w:val="center"/>
          </w:tcPr>
          <w:p w14:paraId="10433F64" w14:textId="19D1E7CB" w:rsidR="00BC6C5F" w:rsidRPr="005F0922" w:rsidRDefault="00BC6C5F" w:rsidP="00FD716A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Référence de l’offre proposée</w:t>
            </w:r>
            <w:r w:rsidRPr="005F0922">
              <w:rPr>
                <w:rFonts w:cs="Arial"/>
                <w:b/>
                <w:smallCaps/>
                <w:sz w:val="22"/>
                <w:szCs w:val="22"/>
              </w:rPr>
              <w:t xml:space="preserve"> par le soumissionnaire (y compris marque/modèle)</w:t>
            </w:r>
          </w:p>
        </w:tc>
        <w:tc>
          <w:tcPr>
            <w:tcW w:w="3331" w:type="dxa"/>
            <w:vAlign w:val="center"/>
          </w:tcPr>
          <w:p w14:paraId="5A27920C" w14:textId="57E3BDC0" w:rsidR="00BC6C5F" w:rsidRPr="005F0922" w:rsidRDefault="00BC6C5F" w:rsidP="00525C03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Coût</w:t>
            </w:r>
            <w:r w:rsidR="003E4193">
              <w:rPr>
                <w:rFonts w:cs="Arial"/>
                <w:b/>
                <w:smallCaps/>
                <w:sz w:val="22"/>
                <w:szCs w:val="22"/>
              </w:rPr>
              <w:t xml:space="preserve"> unitaire</w:t>
            </w:r>
            <w:r w:rsidRPr="005F0922">
              <w:rPr>
                <w:rFonts w:cs="Arial"/>
                <w:b/>
                <w:smallCap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mallCaps/>
                <w:sz w:val="22"/>
                <w:szCs w:val="22"/>
              </w:rPr>
              <w:t>(</w:t>
            </w:r>
            <w:r w:rsidRPr="005F0922">
              <w:rPr>
                <w:rFonts w:cs="Arial"/>
                <w:b/>
                <w:smallCaps/>
                <w:sz w:val="22"/>
                <w:szCs w:val="22"/>
              </w:rPr>
              <w:t xml:space="preserve">livraison 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et </w:t>
            </w:r>
            <w:r w:rsidRPr="005F0922">
              <w:rPr>
                <w:rFonts w:cs="Arial"/>
                <w:b/>
                <w:smallCaps/>
                <w:sz w:val="22"/>
                <w:szCs w:val="22"/>
              </w:rPr>
              <w:t>comprise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s) </w:t>
            </w:r>
            <w:r>
              <w:rPr>
                <w:rFonts w:cs="Arial"/>
                <w:b/>
                <w:smallCaps/>
                <w:sz w:val="22"/>
                <w:szCs w:val="22"/>
                <w:highlight w:val="lightGray"/>
              </w:rPr>
              <w:t>DPU</w:t>
            </w:r>
            <w:r>
              <w:rPr>
                <w:rStyle w:val="Appelnotedebasdep"/>
                <w:rFonts w:cs="Arial"/>
                <w:b/>
                <w:smallCaps/>
                <w:sz w:val="22"/>
                <w:szCs w:val="22"/>
                <w:highlight w:val="lightGray"/>
              </w:rPr>
              <w:footnoteReference w:id="1"/>
            </w:r>
          </w:p>
          <w:p w14:paraId="3B1ABFEF" w14:textId="176BA7DC" w:rsidR="00BC6C5F" w:rsidRPr="00585487" w:rsidRDefault="00BC6C5F" w:rsidP="004B65C4">
            <w:pPr>
              <w:spacing w:before="0"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Lieu de réception </w:t>
            </w:r>
            <w:r w:rsidRPr="00585487">
              <w:rPr>
                <w:rFonts w:cs="Arial"/>
                <w:b/>
                <w:smallCaps/>
                <w:sz w:val="22"/>
                <w:szCs w:val="22"/>
              </w:rPr>
              <w:t>:</w:t>
            </w:r>
            <w:r w:rsidRPr="00585487">
              <w:rPr>
                <w:rFonts w:cs="Arial"/>
                <w:sz w:val="22"/>
                <w:szCs w:val="22"/>
              </w:rPr>
              <w:t xml:space="preserve"> </w:t>
            </w:r>
            <w:r w:rsidRPr="00585487">
              <w:rPr>
                <w:rFonts w:cs="Arial"/>
                <w:b/>
                <w:smallCaps/>
                <w:sz w:val="22"/>
                <w:szCs w:val="22"/>
              </w:rPr>
              <w:t xml:space="preserve"> </w:t>
            </w:r>
            <w:r w:rsidR="004B65C4" w:rsidRPr="004B65C4">
              <w:rPr>
                <w:rFonts w:cs="Arial"/>
                <w:bCs/>
                <w:smallCaps/>
                <w:sz w:val="22"/>
                <w:szCs w:val="22"/>
              </w:rPr>
              <w:t>ALEXANDRIE</w:t>
            </w:r>
            <w:r w:rsidR="00D060B1" w:rsidRPr="004B65C4">
              <w:rPr>
                <w:rFonts w:cs="Arial"/>
                <w:bCs/>
                <w:smallCaps/>
                <w:sz w:val="22"/>
                <w:szCs w:val="22"/>
              </w:rPr>
              <w:t xml:space="preserve"> - Egypte</w:t>
            </w:r>
          </w:p>
          <w:p w14:paraId="0C420B0B" w14:textId="77777777" w:rsidR="00BC6C5F" w:rsidRDefault="00BC6C5F" w:rsidP="00593BAE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CAE68F4" w14:textId="77777777" w:rsidR="00BC6C5F" w:rsidRDefault="00BC6C5F" w:rsidP="00593BAE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F4C52">
              <w:rPr>
                <w:rFonts w:cs="Arial"/>
                <w:b/>
                <w:sz w:val="22"/>
                <w:szCs w:val="22"/>
              </w:rPr>
              <w:t>EUR HT</w:t>
            </w:r>
          </w:p>
          <w:p w14:paraId="6E74A971" w14:textId="585F46AF" w:rsidR="00BC6C5F" w:rsidRPr="00902B76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31" w:type="dxa"/>
          </w:tcPr>
          <w:p w14:paraId="65AD1BCA" w14:textId="77777777" w:rsidR="00BC6C5F" w:rsidRDefault="00BC6C5F" w:rsidP="00593BAE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Cout total</w:t>
            </w:r>
          </w:p>
          <w:p w14:paraId="6DA69DFA" w14:textId="77777777" w:rsidR="00BC6C5F" w:rsidRDefault="00BC6C5F" w:rsidP="00593BAE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30C962CC" w14:textId="7C4F93FA" w:rsidR="00BC6C5F" w:rsidRDefault="00BC6C5F" w:rsidP="00593BAE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EUR - HT</w:t>
            </w:r>
          </w:p>
        </w:tc>
      </w:tr>
      <w:tr w:rsidR="00BC6C5F" w:rsidRPr="009F4C52" w14:paraId="3DB13B96" w14:textId="38DFFAB6" w:rsidTr="0052700F">
        <w:trPr>
          <w:trHeight w:val="680"/>
          <w:jc w:val="center"/>
        </w:trPr>
        <w:tc>
          <w:tcPr>
            <w:tcW w:w="2483" w:type="dxa"/>
            <w:vAlign w:val="center"/>
          </w:tcPr>
          <w:p w14:paraId="63168DC1" w14:textId="13B54F86" w:rsidR="00BC6C5F" w:rsidRPr="005F0922" w:rsidRDefault="004B65C4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Système de drone</w:t>
            </w:r>
          </w:p>
        </w:tc>
        <w:tc>
          <w:tcPr>
            <w:tcW w:w="1773" w:type="dxa"/>
            <w:vAlign w:val="center"/>
          </w:tcPr>
          <w:p w14:paraId="73491461" w14:textId="73ADFF83" w:rsidR="00BC6C5F" w:rsidRPr="005F0922" w:rsidRDefault="004B65C4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6</w:t>
            </w:r>
          </w:p>
        </w:tc>
        <w:tc>
          <w:tcPr>
            <w:tcW w:w="3753" w:type="dxa"/>
            <w:vAlign w:val="center"/>
          </w:tcPr>
          <w:p w14:paraId="559FC353" w14:textId="3B9BA293" w:rsidR="00BC6C5F" w:rsidRPr="005F0922" w:rsidRDefault="00BC6C5F" w:rsidP="0052700F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31" w:type="dxa"/>
            <w:vAlign w:val="center"/>
          </w:tcPr>
          <w:p w14:paraId="6026705B" w14:textId="77777777" w:rsidR="00BC6C5F" w:rsidRPr="00782F75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</w:tcPr>
          <w:p w14:paraId="03A1E05A" w14:textId="77777777" w:rsidR="00BC6C5F" w:rsidRPr="00782F75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</w:tr>
      <w:tr w:rsidR="0052700F" w:rsidRPr="009F4C52" w14:paraId="4EAA6E6D" w14:textId="77777777" w:rsidTr="0052700F">
        <w:trPr>
          <w:trHeight w:val="680"/>
          <w:jc w:val="center"/>
        </w:trPr>
        <w:tc>
          <w:tcPr>
            <w:tcW w:w="2483" w:type="dxa"/>
            <w:vAlign w:val="center"/>
          </w:tcPr>
          <w:p w14:paraId="2D53EDAA" w14:textId="171DF4F8" w:rsidR="0052700F" w:rsidRDefault="0052700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FORMTION</w:t>
            </w:r>
          </w:p>
        </w:tc>
        <w:tc>
          <w:tcPr>
            <w:tcW w:w="1773" w:type="dxa"/>
            <w:vAlign w:val="center"/>
          </w:tcPr>
          <w:p w14:paraId="07D1706C" w14:textId="29DBE8CC" w:rsidR="0052700F" w:rsidRDefault="0052700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3753" w:type="dxa"/>
            <w:vAlign w:val="center"/>
          </w:tcPr>
          <w:p w14:paraId="08D294A9" w14:textId="77777777" w:rsidR="0052700F" w:rsidRDefault="0052700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31" w:type="dxa"/>
            <w:vAlign w:val="center"/>
          </w:tcPr>
          <w:p w14:paraId="119DDE6E" w14:textId="77777777" w:rsidR="0052700F" w:rsidRPr="00782F75" w:rsidRDefault="0052700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</w:tcPr>
          <w:p w14:paraId="706ADCED" w14:textId="77777777" w:rsidR="0052700F" w:rsidRPr="00782F75" w:rsidRDefault="0052700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</w:tr>
      <w:tr w:rsidR="0052700F" w:rsidRPr="009F4C52" w14:paraId="11990B0E" w14:textId="77777777" w:rsidTr="0052700F">
        <w:trPr>
          <w:trHeight w:val="680"/>
          <w:jc w:val="center"/>
        </w:trPr>
        <w:tc>
          <w:tcPr>
            <w:tcW w:w="2483" w:type="dxa"/>
            <w:vAlign w:val="center"/>
          </w:tcPr>
          <w:p w14:paraId="2867E23F" w14:textId="71C60B62" w:rsidR="0052700F" w:rsidRDefault="0052700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PRESTATION DE GARANTIE</w:t>
            </w:r>
          </w:p>
        </w:tc>
        <w:tc>
          <w:tcPr>
            <w:tcW w:w="1773" w:type="dxa"/>
            <w:vAlign w:val="center"/>
          </w:tcPr>
          <w:p w14:paraId="345F6194" w14:textId="2C577589" w:rsidR="0052700F" w:rsidRDefault="0052700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3753" w:type="dxa"/>
            <w:vAlign w:val="center"/>
          </w:tcPr>
          <w:p w14:paraId="4A2F4AAC" w14:textId="77777777" w:rsidR="0052700F" w:rsidRDefault="0052700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31" w:type="dxa"/>
            <w:vAlign w:val="center"/>
          </w:tcPr>
          <w:p w14:paraId="13509582" w14:textId="77777777" w:rsidR="0052700F" w:rsidRPr="00782F75" w:rsidRDefault="0052700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</w:tcPr>
          <w:p w14:paraId="15845AB8" w14:textId="77777777" w:rsidR="0052700F" w:rsidRPr="00782F75" w:rsidRDefault="0052700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</w:tr>
    </w:tbl>
    <w:p w14:paraId="5806B3C4" w14:textId="77777777" w:rsidR="004D2FD8" w:rsidRPr="00386DC1" w:rsidRDefault="004D2FD8" w:rsidP="00094A6A">
      <w:pPr>
        <w:pStyle w:val="Titre1"/>
        <w:keepNext w:val="0"/>
        <w:numPr>
          <w:ilvl w:val="0"/>
          <w:numId w:val="0"/>
        </w:numPr>
        <w:tabs>
          <w:tab w:val="left" w:pos="2268"/>
        </w:tabs>
        <w:rPr>
          <w:rFonts w:cs="Arial"/>
          <w:sz w:val="22"/>
          <w:szCs w:val="22"/>
        </w:rPr>
      </w:pPr>
      <w:bookmarkStart w:id="1" w:name="_GoBack"/>
      <w:bookmarkEnd w:id="1"/>
    </w:p>
    <w:sectPr w:rsidR="004D2FD8" w:rsidRPr="00386DC1" w:rsidSect="00585487">
      <w:footerReference w:type="default" r:id="rId9"/>
      <w:footerReference w:type="first" r:id="rId10"/>
      <w:type w:val="oddPage"/>
      <w:pgSz w:w="16840" w:h="11907" w:orient="landscape" w:code="9"/>
      <w:pgMar w:top="426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762D5" w14:textId="77777777" w:rsidR="00FA1B55" w:rsidRDefault="00FA1B55">
      <w:r>
        <w:separator/>
      </w:r>
    </w:p>
  </w:endnote>
  <w:endnote w:type="continuationSeparator" w:id="0">
    <w:p w14:paraId="6D9EB515" w14:textId="77777777" w:rsidR="00FA1B55" w:rsidRDefault="00FA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BED90" w14:textId="6FAE6C8A" w:rsidR="00E811F3" w:rsidRPr="003C52C0" w:rsidRDefault="00E811F3" w:rsidP="00E07ABE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43217" w14:textId="3E56F599" w:rsidR="007E2185" w:rsidRPr="00345D88" w:rsidRDefault="006E79E7" w:rsidP="00F014EE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</w:rPr>
      <w:t xml:space="preserve">Offre financière </w:t>
    </w:r>
    <w:r w:rsidR="00F014EE">
      <w:rPr>
        <w:rFonts w:ascii="Times New Roman" w:hAnsi="Times New Roman"/>
        <w:b/>
        <w:sz w:val="18"/>
      </w:rPr>
      <w:t>UAV SAR1700</w:t>
    </w:r>
    <w:r w:rsidR="005E429D">
      <w:rPr>
        <w:rFonts w:ascii="Times New Roman" w:hAnsi="Times New Roman"/>
        <w:b/>
        <w:sz w:val="18"/>
      </w:rPr>
      <w:t xml:space="preserve"> Egypte</w:t>
    </w:r>
    <w:r w:rsidR="00DC3EE7">
      <w:tab/>
    </w:r>
    <w:r w:rsidR="00DC3EE7">
      <w:rPr>
        <w:rFonts w:ascii="Times New Roman" w:hAnsi="Times New Roman"/>
        <w:sz w:val="18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52700F">
      <w:rPr>
        <w:rFonts w:ascii="Times New Roman" w:hAnsi="Times New Roman"/>
        <w:noProof/>
        <w:sz w:val="18"/>
        <w:szCs w:val="18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DC3EE7">
      <w:rPr>
        <w:rFonts w:ascii="Times New Roman" w:hAnsi="Times New Roman"/>
        <w:sz w:val="18"/>
      </w:rPr>
      <w:t xml:space="preserve"> de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52700F">
      <w:rPr>
        <w:rFonts w:ascii="Times New Roman" w:hAnsi="Times New Roman"/>
        <w:noProof/>
        <w:sz w:val="18"/>
        <w:szCs w:val="18"/>
      </w:rPr>
      <w:t>1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69E16" w14:textId="77777777" w:rsidR="00FA1B55" w:rsidRDefault="00FA1B55">
      <w:r>
        <w:separator/>
      </w:r>
    </w:p>
  </w:footnote>
  <w:footnote w:type="continuationSeparator" w:id="0">
    <w:p w14:paraId="7DACCF3E" w14:textId="77777777" w:rsidR="00FA1B55" w:rsidRDefault="00FA1B55">
      <w:r>
        <w:continuationSeparator/>
      </w:r>
    </w:p>
  </w:footnote>
  <w:footnote w:id="1">
    <w:p w14:paraId="29FD4F2E" w14:textId="431CB7FB" w:rsidR="00BC6C5F" w:rsidRPr="006E79E7" w:rsidRDefault="00BC6C5F" w:rsidP="0015781A">
      <w:pPr>
        <w:pStyle w:val="Notedebasdepage"/>
        <w:rPr>
          <w:rFonts w:ascii="Times New Roman" w:hAnsi="Times New Roman"/>
          <w:lang w:val="en-US"/>
        </w:rPr>
      </w:pPr>
      <w:r>
        <w:rPr>
          <w:rStyle w:val="Appelnotedebasdep"/>
        </w:rPr>
        <w:footnoteRef/>
      </w:r>
      <w:r w:rsidRPr="006E79E7">
        <w:rPr>
          <w:lang w:val="en-US"/>
        </w:rPr>
        <w:t xml:space="preserve"> </w:t>
      </w:r>
      <w:r w:rsidRPr="006E79E7">
        <w:rPr>
          <w:rFonts w:ascii="Times New Roman" w:hAnsi="Times New Roman"/>
          <w:highlight w:val="lightGray"/>
          <w:lang w:val="en-US"/>
        </w:rPr>
        <w:t>DPU (Delivered at Place Unloaded)</w:t>
      </w:r>
      <w:r w:rsidRPr="006E79E7">
        <w:rPr>
          <w:rFonts w:ascii="Times New Roman" w:hAnsi="Times New Roman"/>
          <w:lang w:val="en-US"/>
        </w:rPr>
        <w:t xml:space="preserve"> — Incoterms 2020, </w:t>
      </w:r>
      <w:hyperlink r:id="rId1" w:anchor=":~:text=Les%20Incoterms%C2%AE%2C%20contraction%20des,relatives%20au%20transport%20des%20marchandises" w:history="1">
        <w:r w:rsidRPr="005F7568">
          <w:rPr>
            <w:rStyle w:val="Lienhypertexte"/>
            <w:rFonts w:ascii="Times New Roman" w:hAnsi="Times New Roman"/>
            <w:lang w:val="en-US"/>
          </w:rPr>
          <w:t>https://www.douane.gouv.fr/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A632E4"/>
    <w:multiLevelType w:val="hybridMultilevel"/>
    <w:tmpl w:val="2D3A8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25677"/>
    <w:rsid w:val="00040CF1"/>
    <w:rsid w:val="00041516"/>
    <w:rsid w:val="000417E2"/>
    <w:rsid w:val="00043159"/>
    <w:rsid w:val="00043162"/>
    <w:rsid w:val="00051DD7"/>
    <w:rsid w:val="00056EAA"/>
    <w:rsid w:val="00063C56"/>
    <w:rsid w:val="00065DC5"/>
    <w:rsid w:val="000712AF"/>
    <w:rsid w:val="000714BB"/>
    <w:rsid w:val="0008295F"/>
    <w:rsid w:val="00085CA1"/>
    <w:rsid w:val="00087F35"/>
    <w:rsid w:val="0009286D"/>
    <w:rsid w:val="00094A6A"/>
    <w:rsid w:val="000A7A2C"/>
    <w:rsid w:val="000B1236"/>
    <w:rsid w:val="000B4BD4"/>
    <w:rsid w:val="000C2703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81A"/>
    <w:rsid w:val="00157DEE"/>
    <w:rsid w:val="00173DB2"/>
    <w:rsid w:val="001766D9"/>
    <w:rsid w:val="0018117B"/>
    <w:rsid w:val="00181980"/>
    <w:rsid w:val="00187253"/>
    <w:rsid w:val="001932AF"/>
    <w:rsid w:val="001937B4"/>
    <w:rsid w:val="00197CBE"/>
    <w:rsid w:val="001B212F"/>
    <w:rsid w:val="001B3D0E"/>
    <w:rsid w:val="001B5454"/>
    <w:rsid w:val="001D0532"/>
    <w:rsid w:val="001D28E0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32EA7"/>
    <w:rsid w:val="00240B8A"/>
    <w:rsid w:val="002426D3"/>
    <w:rsid w:val="002442B7"/>
    <w:rsid w:val="002560BB"/>
    <w:rsid w:val="002561C8"/>
    <w:rsid w:val="0026542C"/>
    <w:rsid w:val="00271700"/>
    <w:rsid w:val="00275105"/>
    <w:rsid w:val="0027663C"/>
    <w:rsid w:val="0028364A"/>
    <w:rsid w:val="00290728"/>
    <w:rsid w:val="0029104A"/>
    <w:rsid w:val="00291ED1"/>
    <w:rsid w:val="00294190"/>
    <w:rsid w:val="00295396"/>
    <w:rsid w:val="002A0041"/>
    <w:rsid w:val="002B45FE"/>
    <w:rsid w:val="002B6401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DC1"/>
    <w:rsid w:val="00387C56"/>
    <w:rsid w:val="003B27EE"/>
    <w:rsid w:val="003C1651"/>
    <w:rsid w:val="003C52C0"/>
    <w:rsid w:val="003C73F0"/>
    <w:rsid w:val="003D27ED"/>
    <w:rsid w:val="003D3CAA"/>
    <w:rsid w:val="003D7611"/>
    <w:rsid w:val="003E4193"/>
    <w:rsid w:val="003E64CB"/>
    <w:rsid w:val="003F2FA4"/>
    <w:rsid w:val="003F3B51"/>
    <w:rsid w:val="003F693D"/>
    <w:rsid w:val="003F7DB7"/>
    <w:rsid w:val="0040221E"/>
    <w:rsid w:val="004057CF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6032"/>
    <w:rsid w:val="004775D2"/>
    <w:rsid w:val="00477ADD"/>
    <w:rsid w:val="00483E26"/>
    <w:rsid w:val="004947CB"/>
    <w:rsid w:val="004A1DBD"/>
    <w:rsid w:val="004A2F1C"/>
    <w:rsid w:val="004A7ED9"/>
    <w:rsid w:val="004B65C4"/>
    <w:rsid w:val="004C0B58"/>
    <w:rsid w:val="004C35B5"/>
    <w:rsid w:val="004D2FD8"/>
    <w:rsid w:val="004F5C57"/>
    <w:rsid w:val="00501FF0"/>
    <w:rsid w:val="00505C5D"/>
    <w:rsid w:val="0051232B"/>
    <w:rsid w:val="005226B4"/>
    <w:rsid w:val="00525C03"/>
    <w:rsid w:val="0052700F"/>
    <w:rsid w:val="00534046"/>
    <w:rsid w:val="00535826"/>
    <w:rsid w:val="00536B4A"/>
    <w:rsid w:val="00542930"/>
    <w:rsid w:val="0055472B"/>
    <w:rsid w:val="00575CB0"/>
    <w:rsid w:val="00585487"/>
    <w:rsid w:val="00591F23"/>
    <w:rsid w:val="00593550"/>
    <w:rsid w:val="0059395C"/>
    <w:rsid w:val="00593BAE"/>
    <w:rsid w:val="005970F9"/>
    <w:rsid w:val="005B0A61"/>
    <w:rsid w:val="005B2018"/>
    <w:rsid w:val="005B3248"/>
    <w:rsid w:val="005C0EA1"/>
    <w:rsid w:val="005D5DFB"/>
    <w:rsid w:val="005E410B"/>
    <w:rsid w:val="005E429D"/>
    <w:rsid w:val="005F015F"/>
    <w:rsid w:val="005F0922"/>
    <w:rsid w:val="005F3C51"/>
    <w:rsid w:val="005F4D2F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E56FD"/>
    <w:rsid w:val="006E6880"/>
    <w:rsid w:val="006E79E7"/>
    <w:rsid w:val="00702C8A"/>
    <w:rsid w:val="007041DE"/>
    <w:rsid w:val="00711C72"/>
    <w:rsid w:val="00721854"/>
    <w:rsid w:val="0073450F"/>
    <w:rsid w:val="00735705"/>
    <w:rsid w:val="0075384B"/>
    <w:rsid w:val="00777D10"/>
    <w:rsid w:val="00777E99"/>
    <w:rsid w:val="00782F75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4C7E"/>
    <w:rsid w:val="00837253"/>
    <w:rsid w:val="00840927"/>
    <w:rsid w:val="00853F9D"/>
    <w:rsid w:val="00855A49"/>
    <w:rsid w:val="0085667F"/>
    <w:rsid w:val="008617F3"/>
    <w:rsid w:val="008808CB"/>
    <w:rsid w:val="008859E6"/>
    <w:rsid w:val="008A249E"/>
    <w:rsid w:val="008A39B7"/>
    <w:rsid w:val="008B6529"/>
    <w:rsid w:val="008E40E2"/>
    <w:rsid w:val="008E7E35"/>
    <w:rsid w:val="008F297A"/>
    <w:rsid w:val="008F5A3A"/>
    <w:rsid w:val="00900823"/>
    <w:rsid w:val="00902B76"/>
    <w:rsid w:val="00920A51"/>
    <w:rsid w:val="00922542"/>
    <w:rsid w:val="00924BBC"/>
    <w:rsid w:val="009309B2"/>
    <w:rsid w:val="0093582A"/>
    <w:rsid w:val="0094670B"/>
    <w:rsid w:val="0095725E"/>
    <w:rsid w:val="00964B5A"/>
    <w:rsid w:val="00974248"/>
    <w:rsid w:val="00980A42"/>
    <w:rsid w:val="00986510"/>
    <w:rsid w:val="009976B3"/>
    <w:rsid w:val="009A31EB"/>
    <w:rsid w:val="009A3792"/>
    <w:rsid w:val="009B0CF1"/>
    <w:rsid w:val="009B2F1F"/>
    <w:rsid w:val="009B422E"/>
    <w:rsid w:val="009B4D6F"/>
    <w:rsid w:val="009C0E86"/>
    <w:rsid w:val="009D2938"/>
    <w:rsid w:val="009E6BB7"/>
    <w:rsid w:val="009F07BE"/>
    <w:rsid w:val="009F4C52"/>
    <w:rsid w:val="00A039CA"/>
    <w:rsid w:val="00A07668"/>
    <w:rsid w:val="00A273CA"/>
    <w:rsid w:val="00A37414"/>
    <w:rsid w:val="00A37A9E"/>
    <w:rsid w:val="00A42F83"/>
    <w:rsid w:val="00A45021"/>
    <w:rsid w:val="00A512C9"/>
    <w:rsid w:val="00A51E0D"/>
    <w:rsid w:val="00A539E4"/>
    <w:rsid w:val="00A62073"/>
    <w:rsid w:val="00A63E3C"/>
    <w:rsid w:val="00A66172"/>
    <w:rsid w:val="00A66CB9"/>
    <w:rsid w:val="00A75650"/>
    <w:rsid w:val="00A85F05"/>
    <w:rsid w:val="00AA0333"/>
    <w:rsid w:val="00AA24A4"/>
    <w:rsid w:val="00AB29A9"/>
    <w:rsid w:val="00AB66A5"/>
    <w:rsid w:val="00AC4573"/>
    <w:rsid w:val="00AC7636"/>
    <w:rsid w:val="00AD525A"/>
    <w:rsid w:val="00AE6600"/>
    <w:rsid w:val="00AE7D13"/>
    <w:rsid w:val="00AF4052"/>
    <w:rsid w:val="00AF6296"/>
    <w:rsid w:val="00B01D14"/>
    <w:rsid w:val="00B07102"/>
    <w:rsid w:val="00B1165D"/>
    <w:rsid w:val="00B20659"/>
    <w:rsid w:val="00B20FC8"/>
    <w:rsid w:val="00B26586"/>
    <w:rsid w:val="00B277E4"/>
    <w:rsid w:val="00B3168E"/>
    <w:rsid w:val="00B426D7"/>
    <w:rsid w:val="00B44DC5"/>
    <w:rsid w:val="00B4772C"/>
    <w:rsid w:val="00B63280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C6C5F"/>
    <w:rsid w:val="00BD0189"/>
    <w:rsid w:val="00BD201F"/>
    <w:rsid w:val="00BD3371"/>
    <w:rsid w:val="00BF70A7"/>
    <w:rsid w:val="00C063A1"/>
    <w:rsid w:val="00C126B5"/>
    <w:rsid w:val="00C12AF0"/>
    <w:rsid w:val="00C1360D"/>
    <w:rsid w:val="00C13C29"/>
    <w:rsid w:val="00C17310"/>
    <w:rsid w:val="00C302E1"/>
    <w:rsid w:val="00C3235B"/>
    <w:rsid w:val="00C34571"/>
    <w:rsid w:val="00C34E40"/>
    <w:rsid w:val="00C36985"/>
    <w:rsid w:val="00C537F6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E0140"/>
    <w:rsid w:val="00CF31DE"/>
    <w:rsid w:val="00CF637C"/>
    <w:rsid w:val="00CF6CFA"/>
    <w:rsid w:val="00D060B1"/>
    <w:rsid w:val="00D24893"/>
    <w:rsid w:val="00D25598"/>
    <w:rsid w:val="00D34AE0"/>
    <w:rsid w:val="00D43612"/>
    <w:rsid w:val="00D44F6D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3EE7"/>
    <w:rsid w:val="00DC50E2"/>
    <w:rsid w:val="00DC54A0"/>
    <w:rsid w:val="00DC6C9C"/>
    <w:rsid w:val="00DD0624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471A8"/>
    <w:rsid w:val="00E52467"/>
    <w:rsid w:val="00E52D98"/>
    <w:rsid w:val="00E54B1B"/>
    <w:rsid w:val="00E571E1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A34F9"/>
    <w:rsid w:val="00EC5AE8"/>
    <w:rsid w:val="00EC6EFF"/>
    <w:rsid w:val="00ED1D6A"/>
    <w:rsid w:val="00ED667D"/>
    <w:rsid w:val="00ED7EA7"/>
    <w:rsid w:val="00EE0ED9"/>
    <w:rsid w:val="00EE2E55"/>
    <w:rsid w:val="00EF6370"/>
    <w:rsid w:val="00F014EE"/>
    <w:rsid w:val="00F02006"/>
    <w:rsid w:val="00F043C3"/>
    <w:rsid w:val="00F04E99"/>
    <w:rsid w:val="00F0574A"/>
    <w:rsid w:val="00F11BCD"/>
    <w:rsid w:val="00F328F5"/>
    <w:rsid w:val="00F33A9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1B55"/>
    <w:rsid w:val="00FA3F66"/>
    <w:rsid w:val="00FB3374"/>
    <w:rsid w:val="00FB67DE"/>
    <w:rsid w:val="00FC0040"/>
    <w:rsid w:val="00FD6CB9"/>
    <w:rsid w:val="00FD716A"/>
    <w:rsid w:val="00FE294F"/>
    <w:rsid w:val="00FE3081"/>
    <w:rsid w:val="00FE3E3B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782B4AC"/>
  <w15:docId w15:val="{4C63F354-B294-4C60-A53B-B1DA599D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bidi="fr-FR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</w:style>
  <w:style w:type="paragraph" w:styleId="Titre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Sous-titre">
    <w:name w:val="Subtitle"/>
    <w:basedOn w:val="Normal"/>
    <w:qFormat/>
    <w:pPr>
      <w:jc w:val="center"/>
    </w:pPr>
    <w:rPr>
      <w:b/>
      <w:sz w:val="28"/>
    </w:rPr>
  </w:style>
  <w:style w:type="paragraph" w:styleId="Retraitcorpsdetexte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sdetexte">
    <w:name w:val="Body Text"/>
    <w:basedOn w:val="Normal"/>
  </w:style>
  <w:style w:type="paragraph" w:styleId="Retraitcorpsdetexte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etraitcorpsdetexte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sz w:val="24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</w:rPr>
  </w:style>
  <w:style w:type="paragraph" w:customStyle="1" w:styleId="Annexetitle">
    <w:name w:val="Annexe_title"/>
    <w:basedOn w:val="Titre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TM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M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lev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</w:rPr>
  </w:style>
  <w:style w:type="paragraph" w:styleId="TM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M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bidi="fr-FR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</w:rPr>
  </w:style>
  <w:style w:type="paragraph" w:styleId="Textedebulles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5D5DFB"/>
    <w:rPr>
      <w:sz w:val="16"/>
      <w:szCs w:val="16"/>
    </w:rPr>
  </w:style>
  <w:style w:type="paragraph" w:styleId="Commentaire">
    <w:name w:val="annotation text"/>
    <w:basedOn w:val="Normal"/>
    <w:link w:val="CommentaireCar"/>
    <w:rsid w:val="005D5DFB"/>
  </w:style>
  <w:style w:type="character" w:customStyle="1" w:styleId="CommentaireCar">
    <w:name w:val="Commentaire Car"/>
    <w:link w:val="Commentaire"/>
    <w:rsid w:val="005D5DFB"/>
    <w:rPr>
      <w:rFonts w:ascii="Arial" w:hAnsi="Arial"/>
      <w:snapToGrid w:val="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D5DFB"/>
    <w:rPr>
      <w:b/>
      <w:bCs/>
    </w:rPr>
  </w:style>
  <w:style w:type="character" w:customStyle="1" w:styleId="ObjetducommentaireCar">
    <w:name w:val="Objet du commentaire Car"/>
    <w:link w:val="Objetducommentaire"/>
    <w:rsid w:val="005D5DFB"/>
    <w:rPr>
      <w:rFonts w:ascii="Arial" w:hAnsi="Arial"/>
      <w:b/>
      <w:bCs/>
      <w:snapToGrid w:val="0"/>
      <w:lang w:val="fr-FR" w:eastAsia="fr-FR"/>
    </w:rPr>
  </w:style>
  <w:style w:type="paragraph" w:styleId="Rvision">
    <w:name w:val="Revision"/>
    <w:hidden/>
    <w:uiPriority w:val="99"/>
    <w:semiHidden/>
    <w:rsid w:val="005F0922"/>
    <w:rPr>
      <w:rFonts w:ascii="Arial" w:hAnsi="Arial"/>
      <w:snapToGrid w:val="0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uane.gouv.fr/les-nouvelles-regles-incotermsr-2020-et-la-valeur-en-dou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C122-9DA6-4FA3-A74D-C36941B0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369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PROUILHAC Julien</cp:lastModifiedBy>
  <cp:revision>5</cp:revision>
  <cp:lastPrinted>2023-05-16T08:52:00Z</cp:lastPrinted>
  <dcterms:created xsi:type="dcterms:W3CDTF">2025-06-04T12:57:00Z</dcterms:created>
  <dcterms:modified xsi:type="dcterms:W3CDTF">2025-06-12T12:13:00Z</dcterms:modified>
</cp:coreProperties>
</file>