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F7FC" w14:textId="03158558" w:rsidR="00386DC1" w:rsidRDefault="00B01D14" w:rsidP="00B01D14">
      <w:pPr>
        <w:pStyle w:val="Titre1"/>
        <w:numPr>
          <w:ilvl w:val="0"/>
          <w:numId w:val="0"/>
        </w:numPr>
        <w:jc w:val="center"/>
        <w:rPr>
          <w:rFonts w:cs="Arial"/>
          <w:i/>
          <w:sz w:val="22"/>
          <w:szCs w:val="22"/>
        </w:rPr>
      </w:pPr>
      <w:bookmarkStart w:id="0" w:name="_Toc42488099"/>
      <w:r w:rsidRPr="00B01D14">
        <w:rPr>
          <w:rFonts w:cs="Arial"/>
          <w:i/>
          <w:noProof/>
          <w:snapToGrid/>
          <w:sz w:val="22"/>
          <w:szCs w:val="22"/>
          <w:lang w:bidi="ar-SA"/>
        </w:rPr>
        <w:drawing>
          <wp:inline distT="0" distB="0" distL="0" distR="0" wp14:anchorId="4E883E41" wp14:editId="5BC935BA">
            <wp:extent cx="949788" cy="865630"/>
            <wp:effectExtent l="0" t="0" r="3175" b="0"/>
            <wp:docPr id="72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1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8" cy="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1696B3D" w14:textId="10A6B992" w:rsidR="004D2FD8" w:rsidRPr="005F0922" w:rsidRDefault="004D2FD8" w:rsidP="00D060B1">
      <w:pPr>
        <w:spacing w:before="0"/>
        <w:outlineLvl w:val="0"/>
        <w:rPr>
          <w:rFonts w:cs="Arial"/>
          <w:sz w:val="22"/>
          <w:szCs w:val="22"/>
        </w:rPr>
      </w:pPr>
      <w:r w:rsidRPr="005F0922">
        <w:rPr>
          <w:rFonts w:cs="Arial"/>
          <w:b/>
          <w:sz w:val="22"/>
          <w:szCs w:val="22"/>
        </w:rPr>
        <w:t>RÉFÉRENCE DE LA PUBLICATION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 xml:space="preserve">: </w:t>
      </w:r>
      <w:r w:rsidR="00D060B1" w:rsidRPr="00D060B1">
        <w:rPr>
          <w:rFonts w:cs="Arial"/>
          <w:b/>
          <w:sz w:val="22"/>
          <w:szCs w:val="22"/>
        </w:rPr>
        <w:t>226.818</w:t>
      </w:r>
      <w:r w:rsidR="00D060B1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sz w:val="22"/>
          <w:szCs w:val="22"/>
        </w:rPr>
        <w:tab/>
      </w:r>
      <w:r w:rsidRPr="005F0922">
        <w:rPr>
          <w:rFonts w:cs="Arial"/>
          <w:b/>
          <w:sz w:val="22"/>
          <w:szCs w:val="22"/>
        </w:rPr>
        <w:t>NOM DU SOUMISSIONNAIRE</w:t>
      </w:r>
      <w:r w:rsidR="005F0922">
        <w:rPr>
          <w:rFonts w:cs="Arial"/>
          <w:b/>
          <w:sz w:val="22"/>
          <w:szCs w:val="22"/>
        </w:rPr>
        <w:t xml:space="preserve"> </w:t>
      </w:r>
      <w:r w:rsidRPr="005F0922">
        <w:rPr>
          <w:rFonts w:cs="Arial"/>
          <w:b/>
          <w:sz w:val="22"/>
          <w:szCs w:val="22"/>
        </w:rPr>
        <w:t>:</w:t>
      </w:r>
      <w:r w:rsidRPr="005F0922">
        <w:rPr>
          <w:rFonts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773"/>
        <w:gridCol w:w="3753"/>
        <w:gridCol w:w="3331"/>
        <w:gridCol w:w="3331"/>
      </w:tblGrid>
      <w:tr w:rsidR="00BC6C5F" w:rsidRPr="005F0922" w14:paraId="26AC6FE5" w14:textId="73C4AAC6" w:rsidTr="0015781A">
        <w:trPr>
          <w:trHeight w:val="697"/>
          <w:jc w:val="center"/>
        </w:trPr>
        <w:tc>
          <w:tcPr>
            <w:tcW w:w="2483" w:type="dxa"/>
          </w:tcPr>
          <w:p w14:paraId="2443F9EC" w14:textId="77777777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A</w:t>
            </w:r>
          </w:p>
        </w:tc>
        <w:tc>
          <w:tcPr>
            <w:tcW w:w="1773" w:type="dxa"/>
          </w:tcPr>
          <w:p w14:paraId="5ED7A8C0" w14:textId="394DC1A4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B</w:t>
            </w:r>
          </w:p>
        </w:tc>
        <w:tc>
          <w:tcPr>
            <w:tcW w:w="3753" w:type="dxa"/>
          </w:tcPr>
          <w:p w14:paraId="1271BBAC" w14:textId="77777777" w:rsidR="00BC6C5F" w:rsidRPr="005F0922" w:rsidRDefault="00BC6C5F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C</w:t>
            </w:r>
          </w:p>
        </w:tc>
        <w:tc>
          <w:tcPr>
            <w:tcW w:w="3331" w:type="dxa"/>
          </w:tcPr>
          <w:p w14:paraId="282B7822" w14:textId="320FF739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D</w:t>
            </w:r>
          </w:p>
        </w:tc>
        <w:tc>
          <w:tcPr>
            <w:tcW w:w="3331" w:type="dxa"/>
          </w:tcPr>
          <w:p w14:paraId="5AD86FDB" w14:textId="31201FB5" w:rsidR="00BC6C5F" w:rsidRPr="005F0922" w:rsidRDefault="00BC6C5F" w:rsidP="00473368">
            <w:pPr>
              <w:spacing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</w:t>
            </w:r>
          </w:p>
        </w:tc>
      </w:tr>
      <w:tr w:rsidR="00BC6C5F" w:rsidRPr="009F4C52" w14:paraId="0C953888" w14:textId="3C47FD33" w:rsidTr="0015781A">
        <w:trPr>
          <w:trHeight w:val="2488"/>
          <w:jc w:val="center"/>
        </w:trPr>
        <w:tc>
          <w:tcPr>
            <w:tcW w:w="2483" w:type="dxa"/>
            <w:vAlign w:val="center"/>
          </w:tcPr>
          <w:p w14:paraId="404D58DE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Numéro de l’article</w:t>
            </w:r>
          </w:p>
        </w:tc>
        <w:tc>
          <w:tcPr>
            <w:tcW w:w="1773" w:type="dxa"/>
            <w:vAlign w:val="center"/>
          </w:tcPr>
          <w:p w14:paraId="72570AB9" w14:textId="77777777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0922">
              <w:rPr>
                <w:rFonts w:cs="Arial"/>
                <w:b/>
                <w:smallCaps/>
                <w:sz w:val="22"/>
                <w:szCs w:val="22"/>
              </w:rPr>
              <w:t>Quantité</w:t>
            </w:r>
          </w:p>
        </w:tc>
        <w:tc>
          <w:tcPr>
            <w:tcW w:w="3753" w:type="dxa"/>
            <w:vAlign w:val="center"/>
          </w:tcPr>
          <w:p w14:paraId="10433F64" w14:textId="19D1E7CB" w:rsidR="00BC6C5F" w:rsidRPr="005F0922" w:rsidRDefault="00BC6C5F" w:rsidP="00FD716A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Référence de l’offre proposée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par le soumissionnaire (y compris marque/modèle)</w:t>
            </w:r>
          </w:p>
        </w:tc>
        <w:tc>
          <w:tcPr>
            <w:tcW w:w="3331" w:type="dxa"/>
            <w:vAlign w:val="center"/>
          </w:tcPr>
          <w:p w14:paraId="5A27920C" w14:textId="0CB0D476" w:rsidR="00BC6C5F" w:rsidRPr="005F0922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Coût</w:t>
            </w:r>
            <w:r w:rsidR="003E4193">
              <w:rPr>
                <w:rFonts w:cs="Arial"/>
                <w:b/>
                <w:smallCaps/>
                <w:sz w:val="22"/>
                <w:szCs w:val="22"/>
              </w:rPr>
              <w:t xml:space="preserve"> unitaire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mallCaps/>
                <w:sz w:val="22"/>
                <w:szCs w:val="22"/>
              </w:rPr>
              <w:t>(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 xml:space="preserve">livraison 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et formation </w:t>
            </w:r>
            <w:r w:rsidRPr="005F0922">
              <w:rPr>
                <w:rFonts w:cs="Arial"/>
                <w:b/>
                <w:smallCaps/>
                <w:sz w:val="22"/>
                <w:szCs w:val="22"/>
              </w:rPr>
              <w:t>comprise</w:t>
            </w:r>
            <w:r>
              <w:rPr>
                <w:rFonts w:cs="Arial"/>
                <w:b/>
                <w:smallCaps/>
                <w:sz w:val="22"/>
                <w:szCs w:val="22"/>
              </w:rPr>
              <w:t xml:space="preserve">s) </w:t>
            </w:r>
            <w:r>
              <w:rPr>
                <w:rFonts w:cs="Arial"/>
                <w:b/>
                <w:smallCaps/>
                <w:sz w:val="22"/>
                <w:szCs w:val="22"/>
                <w:highlight w:val="lightGray"/>
              </w:rPr>
              <w:t>DPU</w:t>
            </w:r>
            <w:r>
              <w:rPr>
                <w:rStyle w:val="Appelnotedebasdep"/>
                <w:rFonts w:cs="Arial"/>
                <w:b/>
                <w:smallCaps/>
                <w:sz w:val="22"/>
                <w:szCs w:val="22"/>
                <w:highlight w:val="lightGray"/>
              </w:rPr>
              <w:footnoteReference w:id="1"/>
            </w:r>
          </w:p>
          <w:p w14:paraId="3B1ABFEF" w14:textId="525485E1" w:rsidR="00BC6C5F" w:rsidRPr="00585487" w:rsidRDefault="00BC6C5F" w:rsidP="00D060B1">
            <w:pPr>
              <w:spacing w:before="0" w:after="0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Lieu de réception 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>:</w:t>
            </w:r>
            <w:r w:rsidRPr="00585487">
              <w:rPr>
                <w:rFonts w:cs="Arial"/>
                <w:sz w:val="22"/>
                <w:szCs w:val="22"/>
              </w:rPr>
              <w:t xml:space="preserve"> </w:t>
            </w:r>
            <w:r w:rsidRPr="00585487">
              <w:rPr>
                <w:rFonts w:cs="Arial"/>
                <w:b/>
                <w:smallCaps/>
                <w:sz w:val="22"/>
                <w:szCs w:val="22"/>
              </w:rPr>
              <w:t xml:space="preserve"> </w:t>
            </w:r>
            <w:r w:rsidR="00D060B1">
              <w:rPr>
                <w:rFonts w:cs="Arial"/>
                <w:bCs/>
                <w:smallCaps/>
                <w:sz w:val="22"/>
                <w:szCs w:val="22"/>
              </w:rPr>
              <w:t>CAIRE - Egypte</w:t>
            </w:r>
          </w:p>
          <w:p w14:paraId="0C420B0B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CAE68F4" w14:textId="77777777" w:rsidR="00BC6C5F" w:rsidRDefault="00BC6C5F" w:rsidP="00593BAE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9F4C52">
              <w:rPr>
                <w:rFonts w:cs="Arial"/>
                <w:b/>
                <w:sz w:val="22"/>
                <w:szCs w:val="22"/>
              </w:rPr>
              <w:t>EUR HT</w:t>
            </w:r>
          </w:p>
          <w:p w14:paraId="6E74A971" w14:textId="585F46AF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65AD1BC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Cout total</w:t>
            </w:r>
          </w:p>
          <w:p w14:paraId="6DA69DFA" w14:textId="77777777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30C962CC" w14:textId="7C4F93FA" w:rsidR="00BC6C5F" w:rsidRDefault="00BC6C5F" w:rsidP="00593BAE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EUR - HT</w:t>
            </w:r>
          </w:p>
        </w:tc>
      </w:tr>
      <w:tr w:rsidR="00BC6C5F" w:rsidRPr="009F4C52" w14:paraId="3DB13B96" w14:textId="38DFFAB6" w:rsidTr="0015781A">
        <w:trPr>
          <w:trHeight w:val="2788"/>
          <w:jc w:val="center"/>
        </w:trPr>
        <w:tc>
          <w:tcPr>
            <w:tcW w:w="2483" w:type="dxa"/>
            <w:vAlign w:val="center"/>
          </w:tcPr>
          <w:p w14:paraId="63168DC1" w14:textId="12DE0F30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1773" w:type="dxa"/>
            <w:vAlign w:val="center"/>
          </w:tcPr>
          <w:p w14:paraId="73491461" w14:textId="6A5C6677" w:rsidR="00BC6C5F" w:rsidRPr="005F0922" w:rsidRDefault="00D060B1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2"/>
                <w:szCs w:val="22"/>
              </w:rPr>
              <w:t>500</w:t>
            </w:r>
          </w:p>
        </w:tc>
        <w:tc>
          <w:tcPr>
            <w:tcW w:w="3753" w:type="dxa"/>
            <w:vAlign w:val="center"/>
          </w:tcPr>
          <w:p w14:paraId="6846811C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8BEAA20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7590BA66" w14:textId="77777777" w:rsidR="00BC6C5F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559FC353" w14:textId="1889B27A" w:rsidR="00BC6C5F" w:rsidRPr="005F0922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3331" w:type="dxa"/>
            <w:vAlign w:val="center"/>
          </w:tcPr>
          <w:p w14:paraId="6026705B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3331" w:type="dxa"/>
          </w:tcPr>
          <w:p w14:paraId="03A1E05A" w14:textId="77777777" w:rsidR="00BC6C5F" w:rsidRPr="00782F75" w:rsidRDefault="00BC6C5F" w:rsidP="00C36985">
            <w:pPr>
              <w:jc w:val="center"/>
              <w:rPr>
                <w:rFonts w:cs="Arial"/>
                <w:b/>
                <w:smallCaps/>
                <w:sz w:val="22"/>
                <w:szCs w:val="22"/>
                <w:lang w:val="en-US"/>
              </w:rPr>
            </w:pPr>
          </w:p>
        </w:tc>
      </w:tr>
    </w:tbl>
    <w:p w14:paraId="5806B3C4" w14:textId="77777777" w:rsidR="004D2FD8" w:rsidRPr="00386DC1" w:rsidRDefault="004D2FD8" w:rsidP="00094A6A">
      <w:pPr>
        <w:pStyle w:val="Titre1"/>
        <w:keepNext w:val="0"/>
        <w:numPr>
          <w:ilvl w:val="0"/>
          <w:numId w:val="0"/>
        </w:numPr>
        <w:tabs>
          <w:tab w:val="left" w:pos="2268"/>
        </w:tabs>
        <w:rPr>
          <w:rFonts w:cs="Arial"/>
          <w:sz w:val="22"/>
          <w:szCs w:val="22"/>
        </w:rPr>
      </w:pPr>
    </w:p>
    <w:sectPr w:rsidR="004D2FD8" w:rsidRPr="00386DC1" w:rsidSect="00585487">
      <w:footerReference w:type="default" r:id="rId9"/>
      <w:footerReference w:type="first" r:id="rId10"/>
      <w:type w:val="oddPage"/>
      <w:pgSz w:w="16840" w:h="11907" w:orient="landscape" w:code="9"/>
      <w:pgMar w:top="426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62D5" w14:textId="77777777" w:rsidR="00FA1B55" w:rsidRDefault="00FA1B55">
      <w:r>
        <w:separator/>
      </w:r>
    </w:p>
  </w:endnote>
  <w:endnote w:type="continuationSeparator" w:id="0">
    <w:p w14:paraId="6D9EB515" w14:textId="77777777" w:rsidR="00FA1B55" w:rsidRDefault="00F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BED90" w14:textId="6FAE6C8A" w:rsidR="00E811F3" w:rsidRPr="003C52C0" w:rsidRDefault="00E811F3" w:rsidP="00E07ABE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43217" w14:textId="23D56C0C" w:rsidR="007E2185" w:rsidRPr="00345D88" w:rsidRDefault="006E79E7" w:rsidP="00735705">
    <w:pPr>
      <w:pStyle w:val="Pieddepage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Offre financière </w:t>
    </w:r>
    <w:r w:rsidR="00735705">
      <w:rPr>
        <w:rFonts w:ascii="Times New Roman" w:hAnsi="Times New Roman"/>
        <w:b/>
        <w:sz w:val="18"/>
      </w:rPr>
      <w:t>kit de survie</w:t>
    </w:r>
    <w:r w:rsidR="005E429D">
      <w:rPr>
        <w:rFonts w:ascii="Times New Roman" w:hAnsi="Times New Roman"/>
        <w:b/>
        <w:sz w:val="18"/>
      </w:rPr>
      <w:t xml:space="preserve"> Egypte</w:t>
    </w:r>
    <w:r w:rsidR="00DC3EE7">
      <w:tab/>
    </w:r>
    <w:r w:rsidR="00DC3EE7">
      <w:rPr>
        <w:rFonts w:ascii="Times New Roman" w:hAnsi="Times New Roman"/>
        <w:sz w:val="18"/>
      </w:rPr>
      <w:t xml:space="preserve">Page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735705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735705">
      <w:rPr>
        <w:rFonts w:ascii="Times New Roman" w:hAnsi="Times New Roman"/>
        <w:noProof/>
        <w:sz w:val="18"/>
        <w:szCs w:val="18"/>
      </w:rPr>
      <w:t>1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9E16" w14:textId="77777777" w:rsidR="00FA1B55" w:rsidRDefault="00FA1B55">
      <w:r>
        <w:separator/>
      </w:r>
    </w:p>
  </w:footnote>
  <w:footnote w:type="continuationSeparator" w:id="0">
    <w:p w14:paraId="7DACCF3E" w14:textId="77777777" w:rsidR="00FA1B55" w:rsidRDefault="00FA1B55">
      <w:r>
        <w:continuationSeparator/>
      </w:r>
    </w:p>
  </w:footnote>
  <w:footnote w:id="1">
    <w:p w14:paraId="29FD4F2E" w14:textId="431CB7FB" w:rsidR="00BC6C5F" w:rsidRPr="006E79E7" w:rsidRDefault="00BC6C5F" w:rsidP="0015781A">
      <w:pPr>
        <w:pStyle w:val="Notedebasdepage"/>
        <w:rPr>
          <w:rFonts w:ascii="Times New Roman" w:hAnsi="Times New Roman"/>
          <w:lang w:val="en-US"/>
        </w:rPr>
      </w:pPr>
      <w:r>
        <w:rPr>
          <w:rStyle w:val="Appelnotedebasdep"/>
        </w:rPr>
        <w:footnoteRef/>
      </w:r>
      <w:r w:rsidRPr="006E79E7">
        <w:rPr>
          <w:lang w:val="en-US"/>
        </w:rPr>
        <w:t xml:space="preserve"> </w:t>
      </w:r>
      <w:r w:rsidRPr="006E79E7">
        <w:rPr>
          <w:rFonts w:ascii="Times New Roman" w:hAnsi="Times New Roman"/>
          <w:highlight w:val="lightGray"/>
          <w:lang w:val="en-US"/>
        </w:rPr>
        <w:t xml:space="preserve">DPU (Delivered </w:t>
      </w:r>
      <w:bookmarkStart w:id="1" w:name="_GoBack"/>
      <w:bookmarkEnd w:id="1"/>
      <w:r w:rsidRPr="006E79E7">
        <w:rPr>
          <w:rFonts w:ascii="Times New Roman" w:hAnsi="Times New Roman"/>
          <w:highlight w:val="lightGray"/>
          <w:lang w:val="en-US"/>
        </w:rPr>
        <w:t>at Place Unloaded)</w:t>
      </w:r>
      <w:r w:rsidRPr="006E79E7">
        <w:rPr>
          <w:rFonts w:ascii="Times New Roman" w:hAnsi="Times New Roman"/>
          <w:lang w:val="en-US"/>
        </w:rPr>
        <w:t xml:space="preserve"> — Incoterms 2020, </w:t>
      </w:r>
      <w:hyperlink r:id="rId1" w:anchor=":~:text=Les%20Incoterms%C2%AE%2C%20contraction%20des,relatives%20au%20transport%20des%20marchandises" w:history="1">
        <w:r w:rsidRPr="005F7568">
          <w:rPr>
            <w:rStyle w:val="Lienhypertexte"/>
            <w:rFonts w:ascii="Times New Roman" w:hAnsi="Times New Roman"/>
            <w:lang w:val="en-US"/>
          </w:rPr>
          <w:t>https://www.douane.gouv.fr/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632E4"/>
    <w:multiLevelType w:val="hybridMultilevel"/>
    <w:tmpl w:val="2D3A8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25677"/>
    <w:rsid w:val="00040CF1"/>
    <w:rsid w:val="00041516"/>
    <w:rsid w:val="000417E2"/>
    <w:rsid w:val="00043159"/>
    <w:rsid w:val="00043162"/>
    <w:rsid w:val="00051DD7"/>
    <w:rsid w:val="00056EAA"/>
    <w:rsid w:val="00063C56"/>
    <w:rsid w:val="00065DC5"/>
    <w:rsid w:val="000712AF"/>
    <w:rsid w:val="000714BB"/>
    <w:rsid w:val="0008295F"/>
    <w:rsid w:val="00085CA1"/>
    <w:rsid w:val="00087F35"/>
    <w:rsid w:val="0009286D"/>
    <w:rsid w:val="00094A6A"/>
    <w:rsid w:val="000A7A2C"/>
    <w:rsid w:val="000B1236"/>
    <w:rsid w:val="000B4BD4"/>
    <w:rsid w:val="000C2703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81A"/>
    <w:rsid w:val="00157DEE"/>
    <w:rsid w:val="00173DB2"/>
    <w:rsid w:val="001766D9"/>
    <w:rsid w:val="0018117B"/>
    <w:rsid w:val="00181980"/>
    <w:rsid w:val="00187253"/>
    <w:rsid w:val="001932AF"/>
    <w:rsid w:val="001937B4"/>
    <w:rsid w:val="00197CBE"/>
    <w:rsid w:val="001B212F"/>
    <w:rsid w:val="001B3D0E"/>
    <w:rsid w:val="001B5454"/>
    <w:rsid w:val="001D0532"/>
    <w:rsid w:val="001D28E0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7663C"/>
    <w:rsid w:val="0028364A"/>
    <w:rsid w:val="00290728"/>
    <w:rsid w:val="0029104A"/>
    <w:rsid w:val="00291ED1"/>
    <w:rsid w:val="00294190"/>
    <w:rsid w:val="00295396"/>
    <w:rsid w:val="002A0041"/>
    <w:rsid w:val="002B45FE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DC1"/>
    <w:rsid w:val="00387C56"/>
    <w:rsid w:val="003B27EE"/>
    <w:rsid w:val="003C1651"/>
    <w:rsid w:val="003C52C0"/>
    <w:rsid w:val="003C73F0"/>
    <w:rsid w:val="003D27ED"/>
    <w:rsid w:val="003D3CAA"/>
    <w:rsid w:val="003D7611"/>
    <w:rsid w:val="003E4193"/>
    <w:rsid w:val="003E64CB"/>
    <w:rsid w:val="003F2FA4"/>
    <w:rsid w:val="003F3B51"/>
    <w:rsid w:val="003F693D"/>
    <w:rsid w:val="003F7DB7"/>
    <w:rsid w:val="0040221E"/>
    <w:rsid w:val="004057CF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6032"/>
    <w:rsid w:val="004775D2"/>
    <w:rsid w:val="00477ADD"/>
    <w:rsid w:val="00483E26"/>
    <w:rsid w:val="004947CB"/>
    <w:rsid w:val="004A1DBD"/>
    <w:rsid w:val="004A2F1C"/>
    <w:rsid w:val="004A7ED9"/>
    <w:rsid w:val="004C0B58"/>
    <w:rsid w:val="004C35B5"/>
    <w:rsid w:val="004D2FD8"/>
    <w:rsid w:val="004F5C57"/>
    <w:rsid w:val="00501FF0"/>
    <w:rsid w:val="00505C5D"/>
    <w:rsid w:val="0051232B"/>
    <w:rsid w:val="005226B4"/>
    <w:rsid w:val="00534046"/>
    <w:rsid w:val="00535826"/>
    <w:rsid w:val="00536B4A"/>
    <w:rsid w:val="00542930"/>
    <w:rsid w:val="0055472B"/>
    <w:rsid w:val="00575CB0"/>
    <w:rsid w:val="00585487"/>
    <w:rsid w:val="00591F23"/>
    <w:rsid w:val="00593550"/>
    <w:rsid w:val="0059395C"/>
    <w:rsid w:val="00593BAE"/>
    <w:rsid w:val="005970F9"/>
    <w:rsid w:val="005B0A61"/>
    <w:rsid w:val="005B2018"/>
    <w:rsid w:val="005B3248"/>
    <w:rsid w:val="005C0EA1"/>
    <w:rsid w:val="005D5DFB"/>
    <w:rsid w:val="005E410B"/>
    <w:rsid w:val="005E429D"/>
    <w:rsid w:val="005F015F"/>
    <w:rsid w:val="005F0922"/>
    <w:rsid w:val="005F3C51"/>
    <w:rsid w:val="005F4D2F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E79E7"/>
    <w:rsid w:val="00702C8A"/>
    <w:rsid w:val="007041DE"/>
    <w:rsid w:val="00711C72"/>
    <w:rsid w:val="00721854"/>
    <w:rsid w:val="0073450F"/>
    <w:rsid w:val="00735705"/>
    <w:rsid w:val="0075384B"/>
    <w:rsid w:val="00777D10"/>
    <w:rsid w:val="00777E99"/>
    <w:rsid w:val="00782F75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4C7E"/>
    <w:rsid w:val="00837253"/>
    <w:rsid w:val="00840927"/>
    <w:rsid w:val="00853F9D"/>
    <w:rsid w:val="00855A49"/>
    <w:rsid w:val="0085667F"/>
    <w:rsid w:val="008617F3"/>
    <w:rsid w:val="008808CB"/>
    <w:rsid w:val="008859E6"/>
    <w:rsid w:val="008A249E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09B2"/>
    <w:rsid w:val="0093582A"/>
    <w:rsid w:val="0094670B"/>
    <w:rsid w:val="0095725E"/>
    <w:rsid w:val="00964B5A"/>
    <w:rsid w:val="00974248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9F4C52"/>
    <w:rsid w:val="00A039CA"/>
    <w:rsid w:val="00A07668"/>
    <w:rsid w:val="00A273CA"/>
    <w:rsid w:val="00A37414"/>
    <w:rsid w:val="00A37A9E"/>
    <w:rsid w:val="00A42F83"/>
    <w:rsid w:val="00A45021"/>
    <w:rsid w:val="00A512C9"/>
    <w:rsid w:val="00A51E0D"/>
    <w:rsid w:val="00A539E4"/>
    <w:rsid w:val="00A62073"/>
    <w:rsid w:val="00A63E3C"/>
    <w:rsid w:val="00A66172"/>
    <w:rsid w:val="00A66CB9"/>
    <w:rsid w:val="00A75650"/>
    <w:rsid w:val="00A85F05"/>
    <w:rsid w:val="00AA0333"/>
    <w:rsid w:val="00AA24A4"/>
    <w:rsid w:val="00AB29A9"/>
    <w:rsid w:val="00AB66A5"/>
    <w:rsid w:val="00AC4573"/>
    <w:rsid w:val="00AC7636"/>
    <w:rsid w:val="00AD525A"/>
    <w:rsid w:val="00AE6600"/>
    <w:rsid w:val="00AE7D13"/>
    <w:rsid w:val="00AF4052"/>
    <w:rsid w:val="00AF6296"/>
    <w:rsid w:val="00B01D14"/>
    <w:rsid w:val="00B07102"/>
    <w:rsid w:val="00B1165D"/>
    <w:rsid w:val="00B20659"/>
    <w:rsid w:val="00B20FC8"/>
    <w:rsid w:val="00B26586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58EB"/>
    <w:rsid w:val="00BC6222"/>
    <w:rsid w:val="00BC6C5F"/>
    <w:rsid w:val="00BD0189"/>
    <w:rsid w:val="00BD201F"/>
    <w:rsid w:val="00BD3371"/>
    <w:rsid w:val="00BF70A7"/>
    <w:rsid w:val="00C063A1"/>
    <w:rsid w:val="00C126B5"/>
    <w:rsid w:val="00C12AF0"/>
    <w:rsid w:val="00C1360D"/>
    <w:rsid w:val="00C13C29"/>
    <w:rsid w:val="00C17310"/>
    <w:rsid w:val="00C302E1"/>
    <w:rsid w:val="00C3235B"/>
    <w:rsid w:val="00C34571"/>
    <w:rsid w:val="00C34E40"/>
    <w:rsid w:val="00C36985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E0140"/>
    <w:rsid w:val="00CF31DE"/>
    <w:rsid w:val="00CF637C"/>
    <w:rsid w:val="00CF6CFA"/>
    <w:rsid w:val="00D060B1"/>
    <w:rsid w:val="00D24893"/>
    <w:rsid w:val="00D25598"/>
    <w:rsid w:val="00D34AE0"/>
    <w:rsid w:val="00D43612"/>
    <w:rsid w:val="00D44F6D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471A8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EF6370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1B55"/>
    <w:rsid w:val="00FA3F66"/>
    <w:rsid w:val="00FB3374"/>
    <w:rsid w:val="00FB67DE"/>
    <w:rsid w:val="00FC0040"/>
    <w:rsid w:val="00FD6CB9"/>
    <w:rsid w:val="00FD716A"/>
    <w:rsid w:val="00FE294F"/>
    <w:rsid w:val="00FE3081"/>
    <w:rsid w:val="00FE3E3B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2B4AC"/>
  <w15:docId w15:val="{4C63F354-B294-4C60-A53B-B1DA599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edebulles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5D5DFB"/>
    <w:rPr>
      <w:sz w:val="16"/>
      <w:szCs w:val="16"/>
    </w:rPr>
  </w:style>
  <w:style w:type="paragraph" w:styleId="Commentaire">
    <w:name w:val="annotation text"/>
    <w:basedOn w:val="Normal"/>
    <w:link w:val="CommentaireCar"/>
    <w:rsid w:val="005D5DFB"/>
  </w:style>
  <w:style w:type="character" w:customStyle="1" w:styleId="CommentaireCar">
    <w:name w:val="Commentaire Car"/>
    <w:link w:val="Commentaire"/>
    <w:rsid w:val="005D5DFB"/>
    <w:rPr>
      <w:rFonts w:ascii="Arial" w:hAnsi="Arial"/>
      <w:snapToGrid w:val="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D5DFB"/>
    <w:rPr>
      <w:b/>
      <w:bCs/>
    </w:rPr>
  </w:style>
  <w:style w:type="character" w:customStyle="1" w:styleId="ObjetducommentaireCar">
    <w:name w:val="Objet du commentaire Car"/>
    <w:link w:val="Objetducommentaire"/>
    <w:rsid w:val="005D5DFB"/>
    <w:rPr>
      <w:rFonts w:ascii="Arial" w:hAnsi="Arial"/>
      <w:b/>
      <w:bCs/>
      <w:snapToGrid w:val="0"/>
      <w:lang w:val="fr-FR" w:eastAsia="fr-FR"/>
    </w:rPr>
  </w:style>
  <w:style w:type="paragraph" w:styleId="Rvision">
    <w:name w:val="Revision"/>
    <w:hidden/>
    <w:uiPriority w:val="99"/>
    <w:semiHidden/>
    <w:rsid w:val="005F0922"/>
    <w:rPr>
      <w:rFonts w:ascii="Arial" w:hAnsi="Arial"/>
      <w:snapToGrid w:val="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uane.gouv.fr/les-nouvelles-regles-incotermsr-2020-et-la-valeur-en-dou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D0D2E-985E-4274-A0E5-A402840E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320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LERAY Etienne</cp:lastModifiedBy>
  <cp:revision>4</cp:revision>
  <cp:lastPrinted>2023-05-16T08:52:00Z</cp:lastPrinted>
  <dcterms:created xsi:type="dcterms:W3CDTF">2023-05-16T14:11:00Z</dcterms:created>
  <dcterms:modified xsi:type="dcterms:W3CDTF">2024-02-05T15:21:00Z</dcterms:modified>
</cp:coreProperties>
</file>